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12" w:rsidRPr="00DC7212" w:rsidRDefault="00DC7212" w:rsidP="00DC7212">
      <w:pPr>
        <w:spacing w:after="0" w:line="240" w:lineRule="auto"/>
        <w:jc w:val="center"/>
        <w:rPr>
          <w:rFonts w:ascii="Lucida Bright" w:hAnsi="Lucida Bright" w:cs="Miriam"/>
          <w:b/>
          <w:color w:val="FF00FF"/>
          <w:sz w:val="72"/>
          <w:szCs w:val="72"/>
        </w:rPr>
      </w:pPr>
      <w:bookmarkStart w:id="0" w:name="_GoBack"/>
      <w:bookmarkEnd w:id="0"/>
      <w:r w:rsidRPr="00DC7212">
        <w:rPr>
          <w:rFonts w:ascii="Lucida Bright" w:hAnsi="Lucida Bright" w:cs="Miriam"/>
          <w:b/>
          <w:color w:val="FF00FF"/>
          <w:sz w:val="72"/>
          <w:szCs w:val="72"/>
        </w:rPr>
        <w:t>PROCLAMATION</w:t>
      </w:r>
    </w:p>
    <w:p w:rsidR="00FD2944" w:rsidRPr="00DC7212" w:rsidRDefault="008E090A" w:rsidP="001F39E0">
      <w:pPr>
        <w:spacing w:after="0" w:line="240" w:lineRule="auto"/>
        <w:jc w:val="center"/>
        <w:rPr>
          <w:rFonts w:ascii="Lucida Bright" w:hAnsi="Lucida Bright" w:cs="Miriam"/>
          <w:b/>
          <w:color w:val="FF00FF"/>
          <w:sz w:val="40"/>
          <w:szCs w:val="40"/>
        </w:rPr>
      </w:pPr>
      <w:r w:rsidRPr="00DC7212">
        <w:rPr>
          <w:rFonts w:ascii="Lucida Bright" w:hAnsi="Lucida Bright" w:cs="Miriam"/>
          <w:b/>
          <w:color w:val="FF00FF"/>
          <w:sz w:val="40"/>
          <w:szCs w:val="40"/>
        </w:rPr>
        <w:t>TOWN OF LAGUNA VISTA</w:t>
      </w: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b/>
          <w:color w:val="FF00FF"/>
          <w:sz w:val="28"/>
          <w:szCs w:val="28"/>
        </w:rPr>
        <w:t>WHEREAS,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 breast cancer is the second most commonly diagnosed form of cancer for women in the United States and remains the second leading cause of cancer death among </w:t>
      </w:r>
      <w:r w:rsidR="001F39E0" w:rsidRPr="00DC7212">
        <w:rPr>
          <w:rFonts w:ascii="Lucida Bright" w:hAnsi="Lucida Bright" w:cs="Miriam"/>
          <w:color w:val="FF00FF"/>
          <w:sz w:val="28"/>
          <w:szCs w:val="28"/>
        </w:rPr>
        <w:t>American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women; and</w:t>
      </w: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b/>
          <w:color w:val="FF00FF"/>
          <w:sz w:val="28"/>
          <w:szCs w:val="28"/>
        </w:rPr>
        <w:t>WHEREAS,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  mammography, an “x-ray of the breast,” is recognized as the single most effective method of detecting breast changes long before physical symptoms can be seen or felt.  Early detection and improved </w:t>
      </w:r>
      <w:r w:rsidR="001F39E0" w:rsidRPr="00DC7212">
        <w:rPr>
          <w:rFonts w:ascii="Lucida Bright" w:hAnsi="Lucida Bright" w:cs="Miriam"/>
          <w:color w:val="FF00FF"/>
          <w:sz w:val="28"/>
          <w:szCs w:val="28"/>
        </w:rPr>
        <w:t>treatment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is believed to have significantly reduced the number of deaths caused by breast cancer; and</w:t>
      </w: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b/>
          <w:color w:val="FF00FF"/>
          <w:sz w:val="28"/>
          <w:szCs w:val="28"/>
        </w:rPr>
        <w:t>WHEREAS,</w:t>
      </w:r>
      <w:r w:rsidR="00DC7212" w:rsidRPr="00DC7212">
        <w:rPr>
          <w:rFonts w:ascii="Lucida Bright" w:hAnsi="Lucida Bright" w:cs="Miriam"/>
          <w:color w:val="FF00FF"/>
          <w:sz w:val="28"/>
          <w:szCs w:val="28"/>
        </w:rPr>
        <w:t xml:space="preserve"> 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researchers, scientists, </w:t>
      </w:r>
      <w:r w:rsidR="00DC7212" w:rsidRPr="00DC7212">
        <w:rPr>
          <w:rFonts w:ascii="Lucida Bright" w:hAnsi="Lucida Bright" w:cs="Miriam"/>
          <w:color w:val="FF00FF"/>
          <w:sz w:val="28"/>
          <w:szCs w:val="28"/>
        </w:rPr>
        <w:t xml:space="preserve">and 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numerous nonprofit organizations, are dedicated to discovering the cure for </w:t>
      </w:r>
      <w:r w:rsidR="001F39E0" w:rsidRPr="00DC7212">
        <w:rPr>
          <w:rFonts w:ascii="Lucida Bright" w:hAnsi="Lucida Bright" w:cs="Miriam"/>
          <w:color w:val="FF00FF"/>
          <w:sz w:val="28"/>
          <w:szCs w:val="28"/>
        </w:rPr>
        <w:t>breast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cancer.  During the month of October, we </w:t>
      </w:r>
      <w:r w:rsidR="001F39E0" w:rsidRPr="00DC7212">
        <w:rPr>
          <w:rFonts w:ascii="Lucida Bright" w:hAnsi="Lucida Bright" w:cs="Miriam"/>
          <w:color w:val="FF00FF"/>
          <w:sz w:val="28"/>
          <w:szCs w:val="28"/>
        </w:rPr>
        <w:t>acknowledge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the </w:t>
      </w:r>
      <w:r w:rsidR="001F39E0" w:rsidRPr="00DC7212">
        <w:rPr>
          <w:rFonts w:ascii="Lucida Bright" w:hAnsi="Lucida Bright" w:cs="Miriam"/>
          <w:color w:val="FF00FF"/>
          <w:sz w:val="28"/>
          <w:szCs w:val="28"/>
        </w:rPr>
        <w:t>extraordinary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commitment and effort invested in this cause; and</w:t>
      </w: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b/>
          <w:color w:val="FF00FF"/>
          <w:sz w:val="28"/>
          <w:szCs w:val="28"/>
        </w:rPr>
        <w:t>WHEREAS,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  we recognize </w:t>
      </w:r>
      <w:r w:rsidR="00DC7212" w:rsidRPr="00DC7212">
        <w:rPr>
          <w:rFonts w:ascii="Lucida Bright" w:hAnsi="Lucida Bright" w:cs="Miriam"/>
          <w:color w:val="FF00FF"/>
          <w:sz w:val="28"/>
          <w:szCs w:val="28"/>
        </w:rPr>
        <w:t xml:space="preserve">that 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over two and a half </w:t>
      </w:r>
      <w:r w:rsidR="008067DF" w:rsidRPr="00DC7212">
        <w:rPr>
          <w:rFonts w:ascii="Lucida Bright" w:hAnsi="Lucida Bright" w:cs="Miriam"/>
          <w:color w:val="FF00FF"/>
          <w:sz w:val="28"/>
          <w:szCs w:val="28"/>
        </w:rPr>
        <w:t>million</w:t>
      </w:r>
      <w:r w:rsidR="00DC7212" w:rsidRPr="00DC7212">
        <w:rPr>
          <w:rFonts w:ascii="Lucida Bright" w:hAnsi="Lucida Bright" w:cs="Miriam"/>
          <w:color w:val="FF00FF"/>
          <w:sz w:val="28"/>
          <w:szCs w:val="28"/>
        </w:rPr>
        <w:t xml:space="preserve"> </w:t>
      </w:r>
      <w:r w:rsidRPr="00DC7212">
        <w:rPr>
          <w:rFonts w:ascii="Lucida Bright" w:hAnsi="Lucida Bright" w:cs="Miriam"/>
          <w:color w:val="FF00FF"/>
          <w:sz w:val="28"/>
          <w:szCs w:val="28"/>
        </w:rPr>
        <w:t>American</w:t>
      </w:r>
      <w:r w:rsidR="00DC7212" w:rsidRPr="00DC7212">
        <w:rPr>
          <w:rFonts w:ascii="Lucida Bright" w:hAnsi="Lucida Bright" w:cs="Miriam"/>
          <w:color w:val="FF00FF"/>
          <w:sz w:val="28"/>
          <w:szCs w:val="28"/>
        </w:rPr>
        <w:t>s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are breast cancer survivors that give us </w:t>
      </w:r>
      <w:r w:rsidR="008067DF" w:rsidRPr="00DC7212">
        <w:rPr>
          <w:rFonts w:ascii="Lucida Bright" w:hAnsi="Lucida Bright" w:cs="Miriam"/>
          <w:color w:val="FF00FF"/>
          <w:sz w:val="28"/>
          <w:szCs w:val="28"/>
        </w:rPr>
        <w:t>hope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of a better </w:t>
      </w:r>
      <w:r w:rsidR="008067DF" w:rsidRPr="00DC7212">
        <w:rPr>
          <w:rFonts w:ascii="Lucida Bright" w:hAnsi="Lucida Bright" w:cs="Miriam"/>
          <w:color w:val="FF00FF"/>
          <w:sz w:val="28"/>
          <w:szCs w:val="28"/>
        </w:rPr>
        <w:t>future</w:t>
      </w:r>
      <w:r w:rsidRPr="00DC7212">
        <w:rPr>
          <w:rFonts w:ascii="Lucida Bright" w:hAnsi="Lucida Bright" w:cs="Miriam"/>
          <w:color w:val="FF00FF"/>
          <w:sz w:val="28"/>
          <w:szCs w:val="28"/>
        </w:rPr>
        <w:t>.</w:t>
      </w:r>
    </w:p>
    <w:p w:rsidR="008E090A" w:rsidRPr="00DC7212" w:rsidRDefault="008E090A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8E090A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b/>
          <w:color w:val="FF00FF"/>
          <w:sz w:val="28"/>
          <w:szCs w:val="28"/>
        </w:rPr>
        <w:t>NOW, THEREFORE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with </w:t>
      </w:r>
      <w:r w:rsidR="008E090A" w:rsidRPr="00DC7212">
        <w:rPr>
          <w:rFonts w:ascii="Lucida Bright" w:hAnsi="Lucida Bright" w:cs="Miriam"/>
          <w:color w:val="FF00FF"/>
          <w:sz w:val="28"/>
          <w:szCs w:val="28"/>
        </w:rPr>
        <w:t>support for those who continue to cope with breast cancer,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I</w:t>
      </w:r>
      <w:r w:rsidR="005B308F">
        <w:rPr>
          <w:rFonts w:ascii="Lucida Bright" w:hAnsi="Lucida Bright" w:cs="Miriam"/>
          <w:color w:val="FF00FF"/>
          <w:sz w:val="28"/>
          <w:szCs w:val="28"/>
        </w:rPr>
        <w:t>,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Susie Houston, Mayor of the Town of Laguna Vista, Texas, on behalf of the Town Council, extend our deepest respect for survivors and those advocating for prevention and a cure and in so doing hereby proclaim OCTOBER 2014 </w:t>
      </w:r>
      <w:r w:rsidR="00DC7212" w:rsidRPr="00DC7212">
        <w:rPr>
          <w:rFonts w:ascii="Lucida Bright" w:hAnsi="Lucida Bright" w:cs="Miriam"/>
          <w:color w:val="FF00FF"/>
          <w:sz w:val="28"/>
          <w:szCs w:val="28"/>
        </w:rPr>
        <w:t>as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</w:t>
      </w: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1F39E0" w:rsidRPr="00DC7212" w:rsidRDefault="001F39E0" w:rsidP="001F39E0">
      <w:pPr>
        <w:spacing w:after="0" w:line="240" w:lineRule="auto"/>
        <w:jc w:val="center"/>
        <w:rPr>
          <w:rFonts w:ascii="Lucida Bright" w:hAnsi="Lucida Bright" w:cs="Miriam"/>
          <w:b/>
          <w:color w:val="FF00FF"/>
          <w:sz w:val="40"/>
          <w:szCs w:val="40"/>
        </w:rPr>
      </w:pPr>
      <w:r w:rsidRPr="00DC7212">
        <w:rPr>
          <w:rFonts w:ascii="Lucida Bright" w:hAnsi="Lucida Bright" w:cs="Miriam"/>
          <w:b/>
          <w:color w:val="FF00FF"/>
          <w:sz w:val="40"/>
          <w:szCs w:val="40"/>
        </w:rPr>
        <w:t>“BREAST CANCER AWARENESS MONTH”</w:t>
      </w: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b/>
          <w:color w:val="FF00FF"/>
          <w:sz w:val="28"/>
          <w:szCs w:val="28"/>
        </w:rPr>
      </w:pP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In official </w:t>
      </w:r>
      <w:r w:rsidR="008067DF" w:rsidRPr="00DC7212">
        <w:rPr>
          <w:rFonts w:ascii="Lucida Bright" w:hAnsi="Lucida Bright" w:cs="Miriam"/>
          <w:color w:val="FF00FF"/>
          <w:sz w:val="28"/>
          <w:szCs w:val="28"/>
        </w:rPr>
        <w:t>recognition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whereof, I hereunto set my hand and caused the seal of Laguna Vista to be affixed this 14</w:t>
      </w:r>
      <w:r w:rsidRPr="00DC7212">
        <w:rPr>
          <w:rFonts w:ascii="Lucida Bright" w:hAnsi="Lucida Bright" w:cs="Miriam"/>
          <w:color w:val="FF00FF"/>
          <w:sz w:val="28"/>
          <w:szCs w:val="28"/>
          <w:vertAlign w:val="superscript"/>
        </w:rPr>
        <w:t>th</w:t>
      </w:r>
      <w:r w:rsidRPr="00DC7212">
        <w:rPr>
          <w:rFonts w:ascii="Lucida Bright" w:hAnsi="Lucida Bright" w:cs="Miriam"/>
          <w:color w:val="FF00FF"/>
          <w:sz w:val="28"/>
          <w:szCs w:val="28"/>
        </w:rPr>
        <w:t xml:space="preserve"> day of October 2014.</w:t>
      </w: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1F39E0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color w:val="FF00FF"/>
          <w:sz w:val="28"/>
          <w:szCs w:val="28"/>
        </w:rPr>
      </w:pP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  <w:t>________________________________</w:t>
      </w:r>
    </w:p>
    <w:p w:rsidR="001F39E0" w:rsidRPr="00DC7212" w:rsidRDefault="001F39E0" w:rsidP="001F39E0">
      <w:pPr>
        <w:spacing w:after="0" w:line="240" w:lineRule="auto"/>
        <w:jc w:val="both"/>
        <w:rPr>
          <w:rFonts w:ascii="Lucida Bright" w:hAnsi="Lucida Bright" w:cs="Miriam"/>
          <w:b/>
          <w:color w:val="FF00FF"/>
          <w:sz w:val="28"/>
          <w:szCs w:val="28"/>
        </w:rPr>
      </w:pP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</w:r>
      <w:r w:rsidRPr="00DC7212">
        <w:rPr>
          <w:rFonts w:ascii="Lucida Bright" w:hAnsi="Lucida Bright" w:cs="Miriam"/>
          <w:color w:val="FF00FF"/>
          <w:sz w:val="28"/>
          <w:szCs w:val="28"/>
        </w:rPr>
        <w:tab/>
        <w:t>Susie Houston, Mayor</w:t>
      </w:r>
    </w:p>
    <w:sectPr w:rsidR="001F39E0" w:rsidRPr="00DC7212" w:rsidSect="001F39E0">
      <w:pgSz w:w="12240" w:h="15840" w:code="1"/>
      <w:pgMar w:top="1440" w:right="1440" w:bottom="144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A"/>
    <w:rsid w:val="001F39E0"/>
    <w:rsid w:val="005B308F"/>
    <w:rsid w:val="00765CE5"/>
    <w:rsid w:val="008067DF"/>
    <w:rsid w:val="008E090A"/>
    <w:rsid w:val="00D92D0A"/>
    <w:rsid w:val="00DC7212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3F45-23AE-48CE-8598-B1AD7284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Deckard</dc:creator>
  <cp:keywords/>
  <dc:description/>
  <cp:lastModifiedBy>Burke, Alexandra</cp:lastModifiedBy>
  <cp:revision>2</cp:revision>
  <cp:lastPrinted>2014-10-15T13:49:00Z</cp:lastPrinted>
  <dcterms:created xsi:type="dcterms:W3CDTF">2015-03-12T15:30:00Z</dcterms:created>
  <dcterms:modified xsi:type="dcterms:W3CDTF">2015-03-12T15:30:00Z</dcterms:modified>
</cp:coreProperties>
</file>