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E3" w:rsidRDefault="00EC64E3">
      <w:r>
        <w:fldChar w:fldCharType="begin"/>
      </w:r>
      <w:r>
        <w:instrText xml:space="preserve"> SEQ CHAPTER \h \r 1</w:instrText>
      </w:r>
      <w:r>
        <w:fldChar w:fldCharType="end"/>
      </w:r>
    </w:p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>
      <w:r>
        <w:tab/>
      </w:r>
      <w:r>
        <w:tab/>
      </w:r>
    </w:p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97743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5pt;width:612pt;height:354.65pt;z-index:251657728;mso-wrap-distance-left:12pt;mso-wrap-distance-top:12pt;mso-wrap-distance-right:12pt;mso-wrap-distance-bottom:12pt;mso-position-horizontal:center;mso-position-horizontal-relative:page" stroked="f">
            <o:lock v:ext="edit" aspectratio="t"/>
            <v:textbox inset="6pt,6pt,6pt,6pt">
              <w:txbxContent>
                <w:p w:rsidR="00DB4011" w:rsidRPr="00FD296F" w:rsidRDefault="00DB4011" w:rsidP="00DB4011">
                  <w:pPr>
                    <w:tabs>
                      <w:tab w:val="left" w:pos="-1440"/>
                      <w:tab w:val="left" w:pos="1800"/>
                    </w:tabs>
                    <w:ind w:left="1800" w:hanging="1800"/>
                    <w:jc w:val="both"/>
                    <w:rPr>
                      <w:bCs/>
                      <w:szCs w:val="24"/>
                    </w:rPr>
                  </w:pPr>
                  <w:r w:rsidRPr="00FD296F">
                    <w:rPr>
                      <w:b/>
                      <w:bCs/>
                      <w:szCs w:val="24"/>
                    </w:rPr>
                    <w:t>WHEREAS,</w:t>
                  </w:r>
                  <w:r w:rsidRPr="00FD296F">
                    <w:rPr>
                      <w:b/>
                      <w:bCs/>
                      <w:szCs w:val="24"/>
                    </w:rPr>
                    <w:tab/>
                  </w:r>
                  <w:r w:rsidR="00977432">
                    <w:rPr>
                      <w:b/>
                      <w:bCs/>
                      <w:szCs w:val="24"/>
                    </w:rPr>
                    <w:t>John Doe</w:t>
                  </w:r>
                  <w:r w:rsidRPr="00FD296F">
                    <w:rPr>
                      <w:bCs/>
                      <w:szCs w:val="24"/>
                    </w:rPr>
                    <w:t xml:space="preserve"> </w:t>
                  </w:r>
                  <w:r w:rsidR="00572D06">
                    <w:rPr>
                      <w:bCs/>
                      <w:szCs w:val="24"/>
                    </w:rPr>
                    <w:t>formerly employed in the Parks Department in El Paso and as a heavy equipment operator in Round Rock,</w:t>
                  </w:r>
                  <w:r w:rsidR="00572D06" w:rsidRPr="00FD296F">
                    <w:rPr>
                      <w:bCs/>
                      <w:szCs w:val="24"/>
                    </w:rPr>
                    <w:t xml:space="preserve"> </w:t>
                  </w:r>
                  <w:r w:rsidR="00F876C0" w:rsidRPr="00FD296F">
                    <w:rPr>
                      <w:bCs/>
                      <w:szCs w:val="24"/>
                    </w:rPr>
                    <w:t>was hired by</w:t>
                  </w:r>
                  <w:r w:rsidRPr="00FD296F">
                    <w:rPr>
                      <w:bCs/>
                      <w:szCs w:val="24"/>
                    </w:rPr>
                    <w:t xml:space="preserve"> the City of Tomball </w:t>
                  </w:r>
                  <w:r w:rsidR="004F7538" w:rsidRPr="00FD296F">
                    <w:rPr>
                      <w:bCs/>
                      <w:szCs w:val="24"/>
                    </w:rPr>
                    <w:t xml:space="preserve">on </w:t>
                  </w:r>
                  <w:r w:rsidR="0029310E" w:rsidRPr="00FD296F">
                    <w:rPr>
                      <w:bCs/>
                      <w:szCs w:val="24"/>
                    </w:rPr>
                    <w:t>August 22, 1989</w:t>
                  </w:r>
                  <w:r w:rsidR="004F7538" w:rsidRPr="00FD296F">
                    <w:rPr>
                      <w:bCs/>
                      <w:szCs w:val="24"/>
                    </w:rPr>
                    <w:t xml:space="preserve"> as </w:t>
                  </w:r>
                  <w:r w:rsidR="0029310E" w:rsidRPr="00FD296F">
                    <w:rPr>
                      <w:bCs/>
                      <w:szCs w:val="24"/>
                    </w:rPr>
                    <w:t>a Street Operator in the Publics Works Department</w:t>
                  </w:r>
                  <w:r w:rsidRPr="00FD296F">
                    <w:rPr>
                      <w:bCs/>
                      <w:szCs w:val="24"/>
                    </w:rPr>
                    <w:t xml:space="preserve">; and </w:t>
                  </w:r>
                </w:p>
                <w:p w:rsidR="00DB4011" w:rsidRPr="00FD296F" w:rsidRDefault="00DB4011" w:rsidP="00DB4011">
                  <w:pPr>
                    <w:tabs>
                      <w:tab w:val="left" w:pos="-1440"/>
                      <w:tab w:val="left" w:pos="1800"/>
                    </w:tabs>
                    <w:ind w:left="1800" w:hanging="1800"/>
                    <w:jc w:val="both"/>
                    <w:rPr>
                      <w:szCs w:val="24"/>
                    </w:rPr>
                  </w:pPr>
                </w:p>
                <w:p w:rsidR="0026191A" w:rsidRPr="00FD296F" w:rsidRDefault="0026191A" w:rsidP="00DB4011">
                  <w:pPr>
                    <w:tabs>
                      <w:tab w:val="left" w:pos="-1440"/>
                      <w:tab w:val="left" w:pos="1800"/>
                    </w:tabs>
                    <w:ind w:left="1800" w:hanging="1800"/>
                    <w:jc w:val="both"/>
                    <w:rPr>
                      <w:bCs/>
                      <w:szCs w:val="24"/>
                    </w:rPr>
                  </w:pPr>
                  <w:r w:rsidRPr="00FD296F">
                    <w:rPr>
                      <w:b/>
                      <w:bCs/>
                      <w:szCs w:val="24"/>
                    </w:rPr>
                    <w:t>WHEREAS,</w:t>
                  </w:r>
                  <w:r w:rsidRPr="00FD296F">
                    <w:rPr>
                      <w:b/>
                      <w:bCs/>
                      <w:szCs w:val="24"/>
                    </w:rPr>
                    <w:tab/>
                  </w:r>
                  <w:r w:rsidR="00977432">
                    <w:rPr>
                      <w:b/>
                      <w:bCs/>
                      <w:szCs w:val="24"/>
                    </w:rPr>
                    <w:t>John Doe</w:t>
                  </w:r>
                  <w:r w:rsidR="0029310E" w:rsidRPr="00FD296F">
                    <w:rPr>
                      <w:b/>
                      <w:bCs/>
                      <w:szCs w:val="24"/>
                    </w:rPr>
                    <w:t>,</w:t>
                  </w:r>
                  <w:r w:rsidR="0029310E" w:rsidRPr="00FD296F">
                    <w:rPr>
                      <w:bCs/>
                      <w:szCs w:val="24"/>
                    </w:rPr>
                    <w:t xml:space="preserve"> through his work as a conscientious and dedicated employee, has risen to the position of Heavy Equipment Operator and Crew Leader</w:t>
                  </w:r>
                  <w:r w:rsidRPr="00FD296F">
                    <w:rPr>
                      <w:bCs/>
                      <w:szCs w:val="24"/>
                    </w:rPr>
                    <w:t xml:space="preserve">; and </w:t>
                  </w:r>
                </w:p>
                <w:p w:rsidR="0026191A" w:rsidRPr="00FD296F" w:rsidRDefault="0026191A" w:rsidP="00DB4011">
                  <w:pPr>
                    <w:tabs>
                      <w:tab w:val="left" w:pos="-1440"/>
                      <w:tab w:val="left" w:pos="1800"/>
                    </w:tabs>
                    <w:ind w:left="1800" w:hanging="1800"/>
                    <w:jc w:val="both"/>
                    <w:rPr>
                      <w:bCs/>
                      <w:szCs w:val="24"/>
                    </w:rPr>
                  </w:pPr>
                </w:p>
                <w:p w:rsidR="004F7538" w:rsidRPr="00FD296F" w:rsidRDefault="00E502A5" w:rsidP="00DB4011">
                  <w:pPr>
                    <w:tabs>
                      <w:tab w:val="left" w:pos="-1440"/>
                      <w:tab w:val="left" w:pos="1800"/>
                    </w:tabs>
                    <w:ind w:left="1800" w:hanging="1800"/>
                    <w:jc w:val="both"/>
                    <w:rPr>
                      <w:szCs w:val="24"/>
                    </w:rPr>
                  </w:pPr>
                  <w:r w:rsidRPr="00FD296F">
                    <w:rPr>
                      <w:b/>
                      <w:szCs w:val="24"/>
                    </w:rPr>
                    <w:t>WHEREAS,</w:t>
                  </w:r>
                  <w:r w:rsidRPr="00FD296F">
                    <w:rPr>
                      <w:b/>
                      <w:szCs w:val="24"/>
                    </w:rPr>
                    <w:tab/>
                  </w:r>
                  <w:r w:rsidR="0029310E" w:rsidRPr="00FD296F">
                    <w:rPr>
                      <w:szCs w:val="24"/>
                    </w:rPr>
                    <w:t>in April 2003</w:t>
                  </w:r>
                  <w:r w:rsidR="004F7538" w:rsidRPr="00FD296F">
                    <w:rPr>
                      <w:szCs w:val="24"/>
                    </w:rPr>
                    <w:t xml:space="preserve">, </w:t>
                  </w:r>
                  <w:r w:rsidR="00977432">
                    <w:rPr>
                      <w:b/>
                      <w:szCs w:val="24"/>
                    </w:rPr>
                    <w:t>John Doe</w:t>
                  </w:r>
                  <w:r w:rsidR="004F7538" w:rsidRPr="00FD296F">
                    <w:rPr>
                      <w:b/>
                      <w:szCs w:val="24"/>
                    </w:rPr>
                    <w:t xml:space="preserve"> </w:t>
                  </w:r>
                  <w:r w:rsidR="004F7538" w:rsidRPr="00FD296F">
                    <w:rPr>
                      <w:szCs w:val="24"/>
                    </w:rPr>
                    <w:t xml:space="preserve">was </w:t>
                  </w:r>
                  <w:r w:rsidR="0029310E" w:rsidRPr="00FD296F">
                    <w:rPr>
                      <w:szCs w:val="24"/>
                    </w:rPr>
                    <w:t xml:space="preserve">selected as </w:t>
                  </w:r>
                  <w:r w:rsidR="0029310E" w:rsidRPr="00FD296F">
                    <w:rPr>
                      <w:b/>
                      <w:szCs w:val="24"/>
                    </w:rPr>
                    <w:t>Employee of the Month</w:t>
                  </w:r>
                  <w:r w:rsidR="0029310E" w:rsidRPr="00FD296F">
                    <w:rPr>
                      <w:szCs w:val="24"/>
                    </w:rPr>
                    <w:t xml:space="preserve"> by his peers; </w:t>
                  </w:r>
                  <w:r w:rsidR="004F7538" w:rsidRPr="00FD296F">
                    <w:rPr>
                      <w:szCs w:val="24"/>
                    </w:rPr>
                    <w:t>and</w:t>
                  </w:r>
                </w:p>
                <w:p w:rsidR="004F7538" w:rsidRPr="00FD296F" w:rsidRDefault="004F7538" w:rsidP="00DB4011">
                  <w:pPr>
                    <w:tabs>
                      <w:tab w:val="left" w:pos="-1440"/>
                      <w:tab w:val="left" w:pos="1800"/>
                    </w:tabs>
                    <w:ind w:left="1800" w:hanging="1800"/>
                    <w:jc w:val="both"/>
                    <w:rPr>
                      <w:szCs w:val="24"/>
                    </w:rPr>
                  </w:pPr>
                </w:p>
                <w:p w:rsidR="004F7538" w:rsidRPr="00FD296F" w:rsidRDefault="004F7538" w:rsidP="004F7538">
                  <w:pPr>
                    <w:tabs>
                      <w:tab w:val="left" w:pos="-1440"/>
                      <w:tab w:val="left" w:pos="1800"/>
                    </w:tabs>
                    <w:ind w:left="1800" w:hanging="1800"/>
                    <w:jc w:val="both"/>
                    <w:rPr>
                      <w:szCs w:val="24"/>
                    </w:rPr>
                  </w:pPr>
                  <w:r w:rsidRPr="00FD296F">
                    <w:rPr>
                      <w:b/>
                      <w:bCs/>
                      <w:szCs w:val="24"/>
                    </w:rPr>
                    <w:t>WHEREAS,</w:t>
                  </w:r>
                  <w:r w:rsidRPr="00FD296F">
                    <w:rPr>
                      <w:b/>
                      <w:bCs/>
                      <w:szCs w:val="24"/>
                    </w:rPr>
                    <w:tab/>
                  </w:r>
                  <w:r w:rsidR="00977432">
                    <w:rPr>
                      <w:b/>
                      <w:bCs/>
                      <w:szCs w:val="24"/>
                    </w:rPr>
                    <w:t>John Doe</w:t>
                  </w:r>
                  <w:r w:rsidRPr="00FD296F">
                    <w:rPr>
                      <w:b/>
                      <w:bCs/>
                      <w:szCs w:val="24"/>
                    </w:rPr>
                    <w:t xml:space="preserve"> </w:t>
                  </w:r>
                  <w:r w:rsidRPr="00FD296F">
                    <w:rPr>
                      <w:bCs/>
                      <w:szCs w:val="24"/>
                    </w:rPr>
                    <w:t>has served</w:t>
                  </w:r>
                  <w:r w:rsidR="0029310E" w:rsidRPr="00FD296F">
                    <w:rPr>
                      <w:bCs/>
                      <w:szCs w:val="24"/>
                    </w:rPr>
                    <w:t xml:space="preserve"> the City of</w:t>
                  </w:r>
                  <w:r w:rsidRPr="00FD296F">
                    <w:rPr>
                      <w:bCs/>
                      <w:szCs w:val="24"/>
                    </w:rPr>
                    <w:t xml:space="preserve"> Tomball </w:t>
                  </w:r>
                  <w:r w:rsidR="0029310E" w:rsidRPr="00FD296F">
                    <w:rPr>
                      <w:bCs/>
                      <w:szCs w:val="24"/>
                    </w:rPr>
                    <w:t xml:space="preserve">well </w:t>
                  </w:r>
                  <w:r w:rsidRPr="00FD296F">
                    <w:rPr>
                      <w:bCs/>
                      <w:szCs w:val="24"/>
                    </w:rPr>
                    <w:t>through</w:t>
                  </w:r>
                  <w:r w:rsidR="0029310E" w:rsidRPr="00FD296F">
                    <w:rPr>
                      <w:bCs/>
                      <w:szCs w:val="24"/>
                    </w:rPr>
                    <w:t xml:space="preserve">out his career, receiving multiple compliments from the citizens of Tomball, including special appreciation for his work efforts during the aftermath of Hurricane Ike in 2008; </w:t>
                  </w:r>
                  <w:r w:rsidRPr="00FD296F">
                    <w:rPr>
                      <w:szCs w:val="24"/>
                    </w:rPr>
                    <w:t>and</w:t>
                  </w:r>
                </w:p>
                <w:p w:rsidR="004F7538" w:rsidRPr="00FD296F" w:rsidRDefault="004F7538" w:rsidP="004F7538">
                  <w:pPr>
                    <w:tabs>
                      <w:tab w:val="left" w:pos="-1440"/>
                      <w:tab w:val="left" w:pos="1800"/>
                    </w:tabs>
                    <w:ind w:left="1800" w:hanging="1800"/>
                    <w:jc w:val="both"/>
                    <w:rPr>
                      <w:szCs w:val="24"/>
                    </w:rPr>
                  </w:pPr>
                </w:p>
                <w:p w:rsidR="00DB4011" w:rsidRPr="00FD296F" w:rsidRDefault="004F7538" w:rsidP="004F7538">
                  <w:pPr>
                    <w:tabs>
                      <w:tab w:val="left" w:pos="-1440"/>
                      <w:tab w:val="left" w:pos="1800"/>
                    </w:tabs>
                    <w:ind w:left="1800" w:hanging="1800"/>
                    <w:jc w:val="both"/>
                    <w:rPr>
                      <w:szCs w:val="24"/>
                    </w:rPr>
                  </w:pPr>
                  <w:r w:rsidRPr="00FD296F">
                    <w:rPr>
                      <w:b/>
                      <w:szCs w:val="24"/>
                    </w:rPr>
                    <w:t>WHEREAS,</w:t>
                  </w:r>
                  <w:r w:rsidRPr="00FD296F">
                    <w:rPr>
                      <w:b/>
                      <w:szCs w:val="24"/>
                    </w:rPr>
                    <w:tab/>
                  </w:r>
                  <w:r w:rsidR="00DB4011" w:rsidRPr="00FD296F">
                    <w:rPr>
                      <w:szCs w:val="24"/>
                    </w:rPr>
                    <w:t xml:space="preserve">after </w:t>
                  </w:r>
                  <w:r w:rsidRPr="00FD296F">
                    <w:rPr>
                      <w:szCs w:val="24"/>
                    </w:rPr>
                    <w:t xml:space="preserve">giving the City of Tomball </w:t>
                  </w:r>
                  <w:r w:rsidR="00DB4011" w:rsidRPr="00FD296F">
                    <w:rPr>
                      <w:szCs w:val="24"/>
                    </w:rPr>
                    <w:t>2</w:t>
                  </w:r>
                  <w:r w:rsidR="0029310E" w:rsidRPr="00FD296F">
                    <w:rPr>
                      <w:szCs w:val="24"/>
                    </w:rPr>
                    <w:t>0</w:t>
                  </w:r>
                  <w:r w:rsidR="00DB4011" w:rsidRPr="00FD296F">
                    <w:rPr>
                      <w:szCs w:val="24"/>
                    </w:rPr>
                    <w:t xml:space="preserve"> years </w:t>
                  </w:r>
                  <w:r w:rsidRPr="00FD296F">
                    <w:rPr>
                      <w:szCs w:val="24"/>
                    </w:rPr>
                    <w:t xml:space="preserve">of </w:t>
                  </w:r>
                  <w:r w:rsidR="00A41C93" w:rsidRPr="00FD296F">
                    <w:rPr>
                      <w:szCs w:val="24"/>
                    </w:rPr>
                    <w:t xml:space="preserve">dedicated </w:t>
                  </w:r>
                  <w:r w:rsidRPr="00FD296F">
                    <w:rPr>
                      <w:szCs w:val="24"/>
                    </w:rPr>
                    <w:t xml:space="preserve">service, </w:t>
                  </w:r>
                  <w:r w:rsidR="00977432">
                    <w:rPr>
                      <w:b/>
                      <w:szCs w:val="24"/>
                    </w:rPr>
                    <w:t>John</w:t>
                  </w:r>
                  <w:r w:rsidRPr="00FD296F">
                    <w:rPr>
                      <w:b/>
                      <w:szCs w:val="24"/>
                    </w:rPr>
                    <w:t xml:space="preserve"> </w:t>
                  </w:r>
                  <w:r w:rsidRPr="00FD296F">
                    <w:rPr>
                      <w:szCs w:val="24"/>
                    </w:rPr>
                    <w:t>has decide</w:t>
                  </w:r>
                  <w:r w:rsidR="00F876C0" w:rsidRPr="00FD296F">
                    <w:rPr>
                      <w:szCs w:val="24"/>
                    </w:rPr>
                    <w:t>d</w:t>
                  </w:r>
                  <w:r w:rsidRPr="00FD296F">
                    <w:rPr>
                      <w:szCs w:val="24"/>
                    </w:rPr>
                    <w:t xml:space="preserve"> to retire to spend tim</w:t>
                  </w:r>
                  <w:r w:rsidR="00F876C0" w:rsidRPr="00FD296F">
                    <w:rPr>
                      <w:szCs w:val="24"/>
                    </w:rPr>
                    <w:t>e with h</w:t>
                  </w:r>
                  <w:r w:rsidR="0029310E" w:rsidRPr="00FD296F">
                    <w:rPr>
                      <w:szCs w:val="24"/>
                    </w:rPr>
                    <w:t xml:space="preserve">is wife, </w:t>
                  </w:r>
                  <w:r w:rsidR="00977432">
                    <w:rPr>
                      <w:b/>
                      <w:szCs w:val="24"/>
                    </w:rPr>
                    <w:t>Jane</w:t>
                  </w:r>
                  <w:r w:rsidR="0029310E" w:rsidRPr="00FD296F">
                    <w:rPr>
                      <w:b/>
                      <w:szCs w:val="24"/>
                    </w:rPr>
                    <w:t>,</w:t>
                  </w:r>
                  <w:r w:rsidR="00F876C0" w:rsidRPr="00FD296F">
                    <w:rPr>
                      <w:szCs w:val="24"/>
                    </w:rPr>
                    <w:t xml:space="preserve"> </w:t>
                  </w:r>
                  <w:r w:rsidR="000F254F" w:rsidRPr="00FD296F">
                    <w:rPr>
                      <w:szCs w:val="24"/>
                    </w:rPr>
                    <w:t>their children and grandchildren</w:t>
                  </w:r>
                  <w:r w:rsidR="00DB4011" w:rsidRPr="00FD296F">
                    <w:rPr>
                      <w:szCs w:val="24"/>
                    </w:rPr>
                    <w:t>; and</w:t>
                  </w:r>
                </w:p>
                <w:p w:rsidR="00DB4011" w:rsidRPr="00FD296F" w:rsidRDefault="00DB4011" w:rsidP="00DB4011">
                  <w:pPr>
                    <w:tabs>
                      <w:tab w:val="left" w:pos="1800"/>
                    </w:tabs>
                    <w:jc w:val="both"/>
                    <w:rPr>
                      <w:szCs w:val="24"/>
                    </w:rPr>
                  </w:pPr>
                  <w:r w:rsidRPr="00FD296F">
                    <w:rPr>
                      <w:szCs w:val="24"/>
                    </w:rPr>
                    <w:t xml:space="preserve"> </w:t>
                  </w:r>
                </w:p>
                <w:p w:rsidR="00A41C93" w:rsidRPr="00FD296F" w:rsidRDefault="00DB4011" w:rsidP="00A41C93">
                  <w:pPr>
                    <w:tabs>
                      <w:tab w:val="left" w:pos="-1440"/>
                      <w:tab w:val="left" w:pos="1800"/>
                    </w:tabs>
                    <w:ind w:left="1800" w:hanging="1800"/>
                    <w:jc w:val="both"/>
                    <w:rPr>
                      <w:szCs w:val="24"/>
                    </w:rPr>
                  </w:pPr>
                  <w:r w:rsidRPr="00FD296F">
                    <w:rPr>
                      <w:b/>
                      <w:bCs/>
                      <w:szCs w:val="24"/>
                    </w:rPr>
                    <w:t>WHEREAS,</w:t>
                  </w:r>
                  <w:r w:rsidRPr="00FD296F">
                    <w:rPr>
                      <w:b/>
                      <w:bCs/>
                      <w:szCs w:val="24"/>
                    </w:rPr>
                    <w:tab/>
                  </w:r>
                  <w:r w:rsidR="00A41C93" w:rsidRPr="00FD296F">
                    <w:rPr>
                      <w:bCs/>
                      <w:szCs w:val="24"/>
                    </w:rPr>
                    <w:t xml:space="preserve">the City of Tomball wishes to honor </w:t>
                  </w:r>
                  <w:r w:rsidR="00977432">
                    <w:rPr>
                      <w:b/>
                      <w:bCs/>
                      <w:szCs w:val="24"/>
                    </w:rPr>
                    <w:t>John Doe</w:t>
                  </w:r>
                  <w:r w:rsidR="000F254F" w:rsidRPr="00FD296F">
                    <w:rPr>
                      <w:bCs/>
                      <w:szCs w:val="24"/>
                    </w:rPr>
                    <w:t xml:space="preserve"> for his</w:t>
                  </w:r>
                  <w:r w:rsidR="00A41C93" w:rsidRPr="00FD296F">
                    <w:rPr>
                      <w:bCs/>
                      <w:szCs w:val="24"/>
                    </w:rPr>
                    <w:t xml:space="preserve"> distinguished service to the citizens of this great City with </w:t>
                  </w:r>
                  <w:r w:rsidRPr="00FD296F">
                    <w:rPr>
                      <w:bCs/>
                      <w:szCs w:val="24"/>
                    </w:rPr>
                    <w:t xml:space="preserve">a retirement </w:t>
                  </w:r>
                  <w:r w:rsidR="00572D06">
                    <w:rPr>
                      <w:bCs/>
                      <w:szCs w:val="24"/>
                    </w:rPr>
                    <w:t>reception</w:t>
                  </w:r>
                  <w:r w:rsidR="00A41C93" w:rsidRPr="00FD296F">
                    <w:rPr>
                      <w:bCs/>
                      <w:szCs w:val="24"/>
                    </w:rPr>
                    <w:t xml:space="preserve"> o</w:t>
                  </w:r>
                  <w:r w:rsidR="00F876C0" w:rsidRPr="00FD296F">
                    <w:rPr>
                      <w:bCs/>
                      <w:szCs w:val="24"/>
                    </w:rPr>
                    <w:t xml:space="preserve">n </w:t>
                  </w:r>
                  <w:r w:rsidR="000F254F" w:rsidRPr="00FD296F">
                    <w:rPr>
                      <w:bCs/>
                      <w:szCs w:val="24"/>
                    </w:rPr>
                    <w:t>August 24</w:t>
                  </w:r>
                  <w:r w:rsidR="00F876C0" w:rsidRPr="00FD296F">
                    <w:rPr>
                      <w:bCs/>
                      <w:szCs w:val="24"/>
                    </w:rPr>
                    <w:t>, 2009</w:t>
                  </w:r>
                  <w:r w:rsidR="000F254F" w:rsidRPr="00FD296F">
                    <w:rPr>
                      <w:bCs/>
                      <w:szCs w:val="24"/>
                    </w:rPr>
                    <w:t xml:space="preserve"> at the Public Works building</w:t>
                  </w:r>
                  <w:r w:rsidRPr="00FD296F">
                    <w:rPr>
                      <w:bCs/>
                      <w:szCs w:val="24"/>
                    </w:rPr>
                    <w:t xml:space="preserve"> to commemorate </w:t>
                  </w:r>
                  <w:r w:rsidR="00977432">
                    <w:rPr>
                      <w:b/>
                      <w:bCs/>
                      <w:szCs w:val="24"/>
                    </w:rPr>
                    <w:t>John</w:t>
                  </w:r>
                  <w:r w:rsidR="000F254F" w:rsidRPr="00FD296F">
                    <w:rPr>
                      <w:b/>
                      <w:bCs/>
                      <w:szCs w:val="24"/>
                    </w:rPr>
                    <w:t>’s</w:t>
                  </w:r>
                  <w:r w:rsidRPr="00FD296F">
                    <w:rPr>
                      <w:bCs/>
                      <w:szCs w:val="24"/>
                    </w:rPr>
                    <w:t xml:space="preserve"> </w:t>
                  </w:r>
                  <w:r w:rsidR="00F876C0" w:rsidRPr="00FD296F">
                    <w:rPr>
                      <w:bCs/>
                      <w:szCs w:val="24"/>
                    </w:rPr>
                    <w:t xml:space="preserve">many years of </w:t>
                  </w:r>
                  <w:r w:rsidRPr="00FD296F">
                    <w:rPr>
                      <w:bCs/>
                      <w:szCs w:val="24"/>
                    </w:rPr>
                    <w:t>service</w:t>
                  </w:r>
                  <w:r w:rsidR="00F876C0" w:rsidRPr="00FD296F">
                    <w:rPr>
                      <w:bCs/>
                      <w:szCs w:val="24"/>
                    </w:rPr>
                    <w:t xml:space="preserve"> to the City o</w:t>
                  </w:r>
                  <w:bookmarkStart w:id="0" w:name="_GoBack"/>
                  <w:bookmarkEnd w:id="0"/>
                  <w:r w:rsidR="00F876C0" w:rsidRPr="00FD296F">
                    <w:rPr>
                      <w:bCs/>
                      <w:szCs w:val="24"/>
                    </w:rPr>
                    <w:t>f Tomball and its citizens</w:t>
                  </w:r>
                  <w:r w:rsidRPr="00FD296F">
                    <w:rPr>
                      <w:szCs w:val="24"/>
                    </w:rPr>
                    <w:t xml:space="preserve">; </w:t>
                  </w:r>
                </w:p>
                <w:p w:rsidR="00DB4011" w:rsidRPr="00FD296F" w:rsidRDefault="00E502A5" w:rsidP="00A41C93">
                  <w:pPr>
                    <w:tabs>
                      <w:tab w:val="left" w:pos="-1440"/>
                      <w:tab w:val="left" w:pos="1800"/>
                    </w:tabs>
                    <w:ind w:left="1800" w:hanging="1800"/>
                    <w:jc w:val="both"/>
                    <w:rPr>
                      <w:szCs w:val="24"/>
                    </w:rPr>
                  </w:pPr>
                  <w:r w:rsidRPr="00FD296F">
                    <w:rPr>
                      <w:szCs w:val="24"/>
                    </w:rPr>
                    <w:t xml:space="preserve">                       </w:t>
                  </w:r>
                </w:p>
                <w:p w:rsidR="00DB4011" w:rsidRPr="00FD296F" w:rsidRDefault="00DB4011" w:rsidP="00DB4011">
                  <w:pPr>
                    <w:jc w:val="both"/>
                    <w:rPr>
                      <w:szCs w:val="24"/>
                    </w:rPr>
                  </w:pPr>
                  <w:r w:rsidRPr="00FD296F">
                    <w:rPr>
                      <w:b/>
                      <w:bCs/>
                      <w:szCs w:val="24"/>
                    </w:rPr>
                    <w:t>NOW, THEREFORE, I, GRETCHEN FAGAN,</w:t>
                  </w:r>
                  <w:r w:rsidRPr="00FD296F">
                    <w:rPr>
                      <w:szCs w:val="24"/>
                    </w:rPr>
                    <w:t xml:space="preserve"> Mayor of the City of </w:t>
                  </w:r>
                  <w:smartTag w:uri="urn:schemas-microsoft-com:office:smarttags" w:element="City">
                    <w:r w:rsidRPr="00FD296F">
                      <w:rPr>
                        <w:szCs w:val="24"/>
                      </w:rPr>
                      <w:t>Tomball</w:t>
                    </w:r>
                  </w:smartTag>
                  <w:r w:rsidRPr="00FD296F">
                    <w:rPr>
                      <w:szCs w:val="24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State">
                      <w:r w:rsidRPr="00FD296F">
                        <w:rPr>
                          <w:szCs w:val="24"/>
                        </w:rPr>
                        <w:t>Texas</w:t>
                      </w:r>
                    </w:smartTag>
                  </w:smartTag>
                  <w:r w:rsidRPr="00FD296F">
                    <w:rPr>
                      <w:szCs w:val="24"/>
                    </w:rPr>
                    <w:t xml:space="preserve"> do hereby proclaim </w:t>
                  </w:r>
                  <w:r w:rsidR="00A41C93" w:rsidRPr="00FD296F">
                    <w:rPr>
                      <w:szCs w:val="24"/>
                    </w:rPr>
                    <w:t xml:space="preserve">Monday, </w:t>
                  </w:r>
                  <w:r w:rsidR="000F254F" w:rsidRPr="00FD296F">
                    <w:rPr>
                      <w:szCs w:val="24"/>
                    </w:rPr>
                    <w:t xml:space="preserve">August </w:t>
                  </w:r>
                  <w:r w:rsidR="00FD296F" w:rsidRPr="00FD296F">
                    <w:rPr>
                      <w:szCs w:val="24"/>
                    </w:rPr>
                    <w:t>24</w:t>
                  </w:r>
                  <w:r w:rsidR="00A41C93" w:rsidRPr="00FD296F">
                    <w:rPr>
                      <w:szCs w:val="24"/>
                    </w:rPr>
                    <w:t>, 2009</w:t>
                  </w:r>
                  <w:r w:rsidRPr="00FD296F">
                    <w:rPr>
                      <w:szCs w:val="24"/>
                    </w:rPr>
                    <w:t xml:space="preserve"> as:</w:t>
                  </w:r>
                </w:p>
                <w:p w:rsidR="00DB4011" w:rsidRPr="00FD296F" w:rsidRDefault="00DB4011" w:rsidP="00DB401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B4011" w:rsidRPr="00FD296F" w:rsidRDefault="00DB4011" w:rsidP="0026191A">
                  <w:pPr>
                    <w:pStyle w:val="Heading1"/>
                    <w:rPr>
                      <w:szCs w:val="28"/>
                    </w:rPr>
                  </w:pPr>
                  <w:r w:rsidRPr="00FD296F">
                    <w:rPr>
                      <w:szCs w:val="28"/>
                    </w:rPr>
                    <w:t>"</w:t>
                  </w:r>
                  <w:r w:rsidR="00977432">
                    <w:rPr>
                      <w:szCs w:val="28"/>
                    </w:rPr>
                    <w:t>JOHN DOE</w:t>
                  </w:r>
                  <w:r w:rsidRPr="00FD296F">
                    <w:rPr>
                      <w:szCs w:val="28"/>
                    </w:rPr>
                    <w:t xml:space="preserve"> DAY</w:t>
                  </w:r>
                  <w:r w:rsidR="00FD296F" w:rsidRPr="00FD296F">
                    <w:rPr>
                      <w:szCs w:val="28"/>
                    </w:rPr>
                    <w:t>.</w:t>
                  </w:r>
                  <w:r w:rsidRPr="00FD296F">
                    <w:rPr>
                      <w:szCs w:val="28"/>
                    </w:rPr>
                    <w:t xml:space="preserve">” </w:t>
                  </w:r>
                </w:p>
              </w:txbxContent>
            </v:textbox>
            <w10:wrap anchorx="page"/>
          </v:shape>
        </w:pict>
      </w:r>
    </w:p>
    <w:p w:rsidR="00EC64E3" w:rsidRDefault="00EC64E3"/>
    <w:p w:rsidR="00EC64E3" w:rsidRDefault="00EC64E3"/>
    <w:p w:rsidR="00EC64E3" w:rsidRDefault="00EC64E3">
      <w:r>
        <w:tab/>
      </w:r>
      <w:r>
        <w:tab/>
      </w:r>
    </w:p>
    <w:sectPr w:rsidR="00EC64E3">
      <w:headerReference w:type="default" r:id="rId6"/>
      <w:pgSz w:w="15840" w:h="20160"/>
      <w:pgMar w:top="1440" w:right="1800" w:bottom="1440" w:left="180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FB" w:rsidRDefault="00F44CFB" w:rsidP="00F44CFB">
      <w:r>
        <w:separator/>
      </w:r>
    </w:p>
  </w:endnote>
  <w:endnote w:type="continuationSeparator" w:id="0">
    <w:p w:rsidR="00F44CFB" w:rsidRDefault="00F44CFB" w:rsidP="00F4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FB" w:rsidRDefault="00F44CFB" w:rsidP="00F44CFB">
      <w:r>
        <w:separator/>
      </w:r>
    </w:p>
  </w:footnote>
  <w:footnote w:type="continuationSeparator" w:id="0">
    <w:p w:rsidR="00F44CFB" w:rsidRDefault="00F44CFB" w:rsidP="00F44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FB" w:rsidRPr="00F44CFB" w:rsidRDefault="00F44CFB" w:rsidP="00F44CFB">
    <w:pPr>
      <w:pStyle w:val="Header"/>
      <w:jc w:val="right"/>
      <w:rPr>
        <w:rFonts w:asciiTheme="minorHAnsi" w:hAnsiTheme="minorHAnsi"/>
        <w:i/>
        <w:color w:val="808080" w:themeColor="background1" w:themeShade="80"/>
      </w:rPr>
    </w:pPr>
    <w:r w:rsidRPr="00F44CFB">
      <w:rPr>
        <w:rFonts w:asciiTheme="minorHAnsi" w:hAnsiTheme="minorHAnsi"/>
        <w:i/>
        <w:color w:val="808080" w:themeColor="background1" w:themeShade="80"/>
      </w:rPr>
      <w:t>Sample proclamation courtesy Doris Speer, July 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B4D"/>
    <w:rsid w:val="000F254F"/>
    <w:rsid w:val="00105861"/>
    <w:rsid w:val="001105B0"/>
    <w:rsid w:val="00185B4D"/>
    <w:rsid w:val="001C4804"/>
    <w:rsid w:val="0026191A"/>
    <w:rsid w:val="0029310E"/>
    <w:rsid w:val="002A7D2A"/>
    <w:rsid w:val="00303133"/>
    <w:rsid w:val="003466F3"/>
    <w:rsid w:val="004C5B8A"/>
    <w:rsid w:val="004E610F"/>
    <w:rsid w:val="004F7538"/>
    <w:rsid w:val="00572D06"/>
    <w:rsid w:val="005B3288"/>
    <w:rsid w:val="005F39DD"/>
    <w:rsid w:val="007E6F50"/>
    <w:rsid w:val="00892F26"/>
    <w:rsid w:val="008A14F2"/>
    <w:rsid w:val="00935B3C"/>
    <w:rsid w:val="009453D2"/>
    <w:rsid w:val="00977432"/>
    <w:rsid w:val="009B72EA"/>
    <w:rsid w:val="00A41C93"/>
    <w:rsid w:val="00AB2942"/>
    <w:rsid w:val="00AE6882"/>
    <w:rsid w:val="00B1766A"/>
    <w:rsid w:val="00B56985"/>
    <w:rsid w:val="00BE0A00"/>
    <w:rsid w:val="00C04F07"/>
    <w:rsid w:val="00C629E7"/>
    <w:rsid w:val="00D24DDC"/>
    <w:rsid w:val="00D9639C"/>
    <w:rsid w:val="00DB4011"/>
    <w:rsid w:val="00E24E70"/>
    <w:rsid w:val="00E502A5"/>
    <w:rsid w:val="00EB5061"/>
    <w:rsid w:val="00EC64E3"/>
    <w:rsid w:val="00EE6237"/>
    <w:rsid w:val="00F44CFB"/>
    <w:rsid w:val="00F876C0"/>
    <w:rsid w:val="00F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7428B22-D9DC-44EB-846D-1581B96B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8A14F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i/>
      <w:i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4CFB"/>
    <w:pPr>
      <w:tabs>
        <w:tab w:val="center" w:pos="4680"/>
        <w:tab w:val="right" w:pos="9360"/>
      </w:tabs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HeaderChar">
    <w:name w:val="Header Char"/>
    <w:basedOn w:val="DefaultParagraphFont"/>
    <w:link w:val="Header"/>
    <w:rsid w:val="00F44CFB"/>
    <w:rPr>
      <w:sz w:val="24"/>
    </w:rPr>
  </w:style>
  <w:style w:type="paragraph" w:styleId="Footer">
    <w:name w:val="footer"/>
    <w:basedOn w:val="Normal"/>
    <w:link w:val="FooterChar"/>
    <w:rsid w:val="00F44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4C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Waypoint Business Solutions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cp:lastModifiedBy>Burke, Alexandra</cp:lastModifiedBy>
  <cp:revision>3</cp:revision>
  <cp:lastPrinted>2009-08-12T20:33:00Z</cp:lastPrinted>
  <dcterms:created xsi:type="dcterms:W3CDTF">2015-03-11T19:51:00Z</dcterms:created>
  <dcterms:modified xsi:type="dcterms:W3CDTF">2015-03-12T20:58:00Z</dcterms:modified>
</cp:coreProperties>
</file>