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4E3" w:rsidRDefault="009748BE">
      <w:bookmarkStart w:id="0" w:name="_GoBack"/>
      <w:bookmarkEnd w:id="0"/>
      <w:r>
        <w:t xml:space="preserve"> </w:t>
      </w:r>
      <w:r w:rsidR="00EC64E3">
        <w:fldChar w:fldCharType="begin"/>
      </w:r>
      <w:r w:rsidR="00EC64E3">
        <w:instrText xml:space="preserve"> SEQ CHAPTER \h \r 1</w:instrText>
      </w:r>
      <w:r w:rsidR="00EC64E3">
        <w:fldChar w:fldCharType="end"/>
      </w:r>
    </w:p>
    <w:p w:rsidR="00EC64E3" w:rsidRDefault="00EC64E3"/>
    <w:p w:rsidR="00EC64E3" w:rsidRDefault="00EC64E3"/>
    <w:p w:rsidR="00EC64E3" w:rsidRDefault="00EC64E3"/>
    <w:p w:rsidR="00EC64E3" w:rsidRDefault="00EC64E3"/>
    <w:p w:rsidR="00EC64E3" w:rsidRDefault="00EC64E3"/>
    <w:p w:rsidR="00EC64E3" w:rsidRDefault="00EC64E3"/>
    <w:p w:rsidR="00EC64E3" w:rsidRDefault="00EC64E3"/>
    <w:p w:rsidR="00EC64E3" w:rsidRDefault="00EC64E3"/>
    <w:p w:rsidR="00EC64E3" w:rsidRDefault="00EC64E3"/>
    <w:p w:rsidR="00EC64E3" w:rsidRDefault="00EC64E3"/>
    <w:p w:rsidR="00EC64E3" w:rsidRDefault="00EC64E3"/>
    <w:p w:rsidR="00EC64E3" w:rsidRDefault="00EC64E3"/>
    <w:p w:rsidR="00EC64E3" w:rsidRDefault="00EC64E3"/>
    <w:p w:rsidR="00EC64E3" w:rsidRDefault="00EC64E3"/>
    <w:p w:rsidR="00EC64E3" w:rsidRDefault="00EC64E3"/>
    <w:p w:rsidR="00EC64E3" w:rsidRDefault="00EC64E3">
      <w:r>
        <w:tab/>
      </w:r>
      <w:r>
        <w:tab/>
      </w:r>
    </w:p>
    <w:p w:rsidR="00EC64E3" w:rsidRDefault="00EC64E3"/>
    <w:p w:rsidR="00EC64E3" w:rsidRDefault="00EC64E3"/>
    <w:p w:rsidR="00EC64E3" w:rsidRDefault="00EC64E3"/>
    <w:p w:rsidR="00EC64E3" w:rsidRDefault="00EC64E3"/>
    <w:p w:rsidR="00EC64E3" w:rsidRDefault="00EC64E3"/>
    <w:p w:rsidR="00EC64E3" w:rsidRDefault="00104AE6"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772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120650</wp:posOffset>
                </wp:positionV>
                <wp:extent cx="7772400" cy="48006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772400" cy="480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2117" w:rsidRPr="00E63B7B" w:rsidRDefault="000A1310" w:rsidP="000146EF">
                            <w:pPr>
                              <w:shd w:val="clear" w:color="auto" w:fill="FFFFFF"/>
                              <w:tabs>
                                <w:tab w:val="left" w:pos="1800"/>
                              </w:tabs>
                              <w:ind w:left="1800" w:hanging="180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E63B7B">
                              <w:rPr>
                                <w:b/>
                                <w:sz w:val="22"/>
                                <w:szCs w:val="22"/>
                                <w:lang w:val="en-CA"/>
                              </w:rPr>
                              <w:fldChar w:fldCharType="begin"/>
                            </w:r>
                            <w:r w:rsidRPr="00E63B7B">
                              <w:rPr>
                                <w:b/>
                                <w:sz w:val="22"/>
                                <w:szCs w:val="22"/>
                                <w:lang w:val="en-CA"/>
                              </w:rPr>
                              <w:instrText xml:space="preserve"> SEQ CHAPTER \h \r 1</w:instrText>
                            </w:r>
                            <w:r w:rsidRPr="00E63B7B">
                              <w:rPr>
                                <w:b/>
                                <w:sz w:val="22"/>
                                <w:szCs w:val="22"/>
                                <w:lang w:val="en-CA"/>
                              </w:rPr>
                              <w:fldChar w:fldCharType="end"/>
                            </w:r>
                            <w:r w:rsidRPr="00E63B7B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WHEREAS, </w:t>
                            </w:r>
                            <w:r w:rsidRPr="00E63B7B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8A13E2" w:rsidRPr="00E63B7B">
                              <w:rPr>
                                <w:sz w:val="22"/>
                                <w:szCs w:val="22"/>
                              </w:rPr>
                              <w:t>United States military personnel serve at a crucial hour in history</w:t>
                            </w:r>
                            <w:r w:rsidR="000146EF">
                              <w:rPr>
                                <w:sz w:val="22"/>
                                <w:szCs w:val="22"/>
                              </w:rPr>
                              <w:t xml:space="preserve">, answering </w:t>
                            </w:r>
                            <w:r w:rsidR="008A13E2" w:rsidRPr="00E63B7B">
                              <w:rPr>
                                <w:sz w:val="22"/>
                                <w:szCs w:val="22"/>
                              </w:rPr>
                              <w:t>the call to serve our Nation on the front lines as we continue to fight terrorism and promote peace and freedom</w:t>
                            </w:r>
                            <w:r w:rsidR="000146EF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A13E2" w:rsidRPr="00E63B7B">
                              <w:rPr>
                                <w:sz w:val="22"/>
                                <w:szCs w:val="22"/>
                              </w:rPr>
                              <w:t>and</w:t>
                            </w:r>
                            <w:r w:rsidR="000146EF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A13E2">
                              <w:rPr>
                                <w:sz w:val="22"/>
                                <w:szCs w:val="22"/>
                              </w:rPr>
                              <w:t>many of our heroes come home wounded and in need of healing, but require the assistance of others to overcome the obstacles they face;</w:t>
                            </w:r>
                            <w:r w:rsidR="00762117" w:rsidRPr="00E63B7B">
                              <w:rPr>
                                <w:sz w:val="22"/>
                                <w:szCs w:val="22"/>
                              </w:rPr>
                              <w:t xml:space="preserve"> and</w:t>
                            </w:r>
                          </w:p>
                          <w:p w:rsidR="000A1310" w:rsidRPr="00E63B7B" w:rsidRDefault="000A1310" w:rsidP="00762117">
                            <w:pPr>
                              <w:tabs>
                                <w:tab w:val="left" w:pos="1800"/>
                              </w:tabs>
                              <w:ind w:left="1800" w:hanging="180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62117" w:rsidRPr="00E63B7B" w:rsidRDefault="000A1310" w:rsidP="00762117">
                            <w:pPr>
                              <w:shd w:val="clear" w:color="auto" w:fill="FFFFFF"/>
                              <w:tabs>
                                <w:tab w:val="left" w:pos="1800"/>
                              </w:tabs>
                              <w:ind w:left="1800" w:hanging="180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E63B7B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WHEREAS,</w:t>
                            </w:r>
                            <w:r w:rsidRPr="00E63B7B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8A13E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Ride 2 Recovery, </w:t>
                            </w:r>
                            <w:r w:rsidR="000146EF">
                              <w:rPr>
                                <w:sz w:val="22"/>
                                <w:szCs w:val="22"/>
                              </w:rPr>
                              <w:t xml:space="preserve">produced by the </w:t>
                            </w:r>
                            <w:r w:rsidR="008A13E2">
                              <w:rPr>
                                <w:sz w:val="22"/>
                                <w:szCs w:val="22"/>
                              </w:rPr>
                              <w:t xml:space="preserve">Fitness Challenge in partnership with the Military and VA Volunteer Service Office, raises money to support cycling programs at military and VA locations throughout the United States </w:t>
                            </w:r>
                            <w:r w:rsidR="000146EF">
                              <w:rPr>
                                <w:sz w:val="22"/>
                                <w:szCs w:val="22"/>
                              </w:rPr>
                              <w:t xml:space="preserve">and Europe </w:t>
                            </w:r>
                            <w:r w:rsidR="008A13E2">
                              <w:rPr>
                                <w:sz w:val="22"/>
                                <w:szCs w:val="22"/>
                              </w:rPr>
                              <w:t>to assist our heroes and cycling is an activity that helps speed up the recovery process, no matter the disability</w:t>
                            </w:r>
                            <w:r w:rsidR="00762117" w:rsidRPr="00E63B7B">
                              <w:rPr>
                                <w:sz w:val="22"/>
                                <w:szCs w:val="22"/>
                              </w:rPr>
                              <w:t>; and</w:t>
                            </w:r>
                          </w:p>
                          <w:p w:rsidR="000A1310" w:rsidRPr="00E63B7B" w:rsidRDefault="000A1310" w:rsidP="00762117">
                            <w:pPr>
                              <w:tabs>
                                <w:tab w:val="left" w:pos="720"/>
                                <w:tab w:val="left" w:pos="1800"/>
                                <w:tab w:val="left" w:pos="2160"/>
                              </w:tabs>
                              <w:ind w:left="1800" w:hanging="1800"/>
                              <w:jc w:val="both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8A13E2" w:rsidRPr="00081D5C" w:rsidRDefault="000A1310" w:rsidP="00762117">
                            <w:pPr>
                              <w:shd w:val="clear" w:color="auto" w:fill="FFFFFF"/>
                              <w:tabs>
                                <w:tab w:val="left" w:pos="1800"/>
                              </w:tabs>
                              <w:ind w:left="1800" w:hanging="180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E63B7B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WHEREAS, </w:t>
                            </w:r>
                            <w:r w:rsidRPr="00E63B7B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8A13E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Ride 2 Recovery </w:t>
                            </w:r>
                            <w:r w:rsidR="008A13E2">
                              <w:rPr>
                                <w:sz w:val="22"/>
                                <w:szCs w:val="22"/>
                              </w:rPr>
                              <w:t>boast</w:t>
                            </w:r>
                            <w:r w:rsidR="000146EF">
                              <w:rPr>
                                <w:sz w:val="22"/>
                                <w:szCs w:val="22"/>
                              </w:rPr>
                              <w:t>s</w:t>
                            </w:r>
                            <w:r w:rsidR="0026746B">
                              <w:rPr>
                                <w:sz w:val="22"/>
                                <w:szCs w:val="22"/>
                              </w:rPr>
                              <w:t xml:space="preserve"> four main programs</w:t>
                            </w:r>
                            <w:r w:rsidR="008A13E2">
                              <w:rPr>
                                <w:sz w:val="22"/>
                                <w:szCs w:val="22"/>
                              </w:rPr>
                              <w:t>–Challenges, Honor Ride</w:t>
                            </w:r>
                            <w:r w:rsidR="008A13E2" w:rsidRPr="00081D5C">
                              <w:rPr>
                                <w:sz w:val="22"/>
                                <w:szCs w:val="22"/>
                              </w:rPr>
                              <w:t xml:space="preserve">, Project HERO and special events–and will be conducting </w:t>
                            </w:r>
                            <w:r w:rsidR="000146EF" w:rsidRPr="00081D5C">
                              <w:rPr>
                                <w:sz w:val="22"/>
                                <w:szCs w:val="22"/>
                              </w:rPr>
                              <w:t xml:space="preserve">its </w:t>
                            </w:r>
                            <w:r w:rsidR="00104AE6">
                              <w:rPr>
                                <w:b/>
                                <w:sz w:val="22"/>
                                <w:szCs w:val="22"/>
                              </w:rPr>
                              <w:t>8</w:t>
                            </w:r>
                            <w:r w:rsidR="000146EF" w:rsidRPr="00081D5C">
                              <w:rPr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0146EF" w:rsidRPr="00081D5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Annual</w:t>
                            </w:r>
                            <w:r w:rsidR="008A13E2" w:rsidRPr="00081D5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146EF" w:rsidRPr="00081D5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Texas </w:t>
                            </w:r>
                            <w:r w:rsidR="008A13E2" w:rsidRPr="00081D5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Challenge, </w:t>
                            </w:r>
                            <w:r w:rsidR="008A13E2" w:rsidRPr="00081D5C">
                              <w:rPr>
                                <w:sz w:val="22"/>
                                <w:szCs w:val="22"/>
                              </w:rPr>
                              <w:t>leaving Houston on</w:t>
                            </w:r>
                            <w:r w:rsidR="000146EF" w:rsidRPr="00081D5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04AE6">
                              <w:rPr>
                                <w:sz w:val="22"/>
                                <w:szCs w:val="22"/>
                              </w:rPr>
                              <w:t>April 19</w:t>
                            </w:r>
                            <w:r w:rsidR="008A13E2" w:rsidRPr="00081D5C">
                              <w:rPr>
                                <w:sz w:val="22"/>
                                <w:szCs w:val="22"/>
                              </w:rPr>
                              <w:t xml:space="preserve">, and will be entering Tomball </w:t>
                            </w:r>
                            <w:r w:rsidR="000146EF" w:rsidRPr="00081D5C">
                              <w:rPr>
                                <w:sz w:val="22"/>
                                <w:szCs w:val="22"/>
                              </w:rPr>
                              <w:t xml:space="preserve">on Sunday, </w:t>
                            </w:r>
                            <w:r w:rsidR="00104AE6">
                              <w:rPr>
                                <w:sz w:val="22"/>
                                <w:szCs w:val="22"/>
                              </w:rPr>
                              <w:t>April 19, 201</w:t>
                            </w:r>
                            <w:r w:rsidR="00E04B9C">
                              <w:rPr>
                                <w:sz w:val="22"/>
                                <w:szCs w:val="22"/>
                              </w:rPr>
                              <w:t>5</w:t>
                            </w:r>
                            <w:r w:rsidR="000146EF" w:rsidRPr="00081D5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04AE6">
                              <w:rPr>
                                <w:sz w:val="22"/>
                                <w:szCs w:val="22"/>
                              </w:rPr>
                              <w:t>at approximately 9:30</w:t>
                            </w:r>
                            <w:r w:rsidR="008A13E2" w:rsidRPr="00081D5C">
                              <w:rPr>
                                <w:sz w:val="22"/>
                                <w:szCs w:val="22"/>
                              </w:rPr>
                              <w:t xml:space="preserve"> a.m. en</w:t>
                            </w:r>
                            <w:r w:rsidR="00FA7670" w:rsidRPr="00081D5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A13E2" w:rsidRPr="00081D5C">
                              <w:rPr>
                                <w:sz w:val="22"/>
                                <w:szCs w:val="22"/>
                              </w:rPr>
                              <w:t xml:space="preserve">route to </w:t>
                            </w:r>
                            <w:r w:rsidR="000146EF" w:rsidRPr="00081D5C">
                              <w:rPr>
                                <w:sz w:val="22"/>
                                <w:szCs w:val="22"/>
                              </w:rPr>
                              <w:t xml:space="preserve">the final destination in </w:t>
                            </w:r>
                            <w:r w:rsidR="0026746B" w:rsidRPr="00081D5C">
                              <w:rPr>
                                <w:sz w:val="22"/>
                                <w:szCs w:val="22"/>
                              </w:rPr>
                              <w:t>Ft. Worth</w:t>
                            </w:r>
                            <w:r w:rsidR="00104AE6">
                              <w:rPr>
                                <w:sz w:val="22"/>
                                <w:szCs w:val="22"/>
                              </w:rPr>
                              <w:t xml:space="preserve"> on April 25</w:t>
                            </w:r>
                            <w:r w:rsidR="008A13E2" w:rsidRPr="00081D5C">
                              <w:rPr>
                                <w:sz w:val="22"/>
                                <w:szCs w:val="22"/>
                              </w:rPr>
                              <w:t xml:space="preserve">; and </w:t>
                            </w:r>
                          </w:p>
                          <w:p w:rsidR="008A13E2" w:rsidRPr="00081D5C" w:rsidRDefault="008A13E2" w:rsidP="00762117">
                            <w:pPr>
                              <w:shd w:val="clear" w:color="auto" w:fill="FFFFFF"/>
                              <w:tabs>
                                <w:tab w:val="left" w:pos="1800"/>
                              </w:tabs>
                              <w:ind w:left="1800" w:hanging="180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8A13E2" w:rsidRPr="00081D5C" w:rsidRDefault="008A13E2" w:rsidP="000146EF">
                            <w:pPr>
                              <w:shd w:val="clear" w:color="auto" w:fill="FFFFFF"/>
                              <w:tabs>
                                <w:tab w:val="left" w:pos="1800"/>
                              </w:tabs>
                              <w:ind w:left="1800" w:hanging="1800"/>
                              <w:rPr>
                                <w:sz w:val="22"/>
                                <w:szCs w:val="22"/>
                              </w:rPr>
                            </w:pPr>
                            <w:r w:rsidRPr="00081D5C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WHEREAS,</w:t>
                            </w:r>
                            <w:r w:rsidRPr="00081D5C">
                              <w:rPr>
                                <w:bCs/>
                                <w:sz w:val="22"/>
                                <w:szCs w:val="22"/>
                              </w:rPr>
                              <w:tab/>
                              <w:t xml:space="preserve">the City of Tomball wishes to </w:t>
                            </w:r>
                            <w:r w:rsidRPr="00081D5C">
                              <w:rPr>
                                <w:sz w:val="22"/>
                                <w:szCs w:val="22"/>
                              </w:rPr>
                              <w:t>honor these participants, who will push themselves to the limit, physically and mentally</w:t>
                            </w:r>
                            <w:r w:rsidR="000146EF" w:rsidRPr="00081D5C">
                              <w:rPr>
                                <w:sz w:val="22"/>
                                <w:szCs w:val="22"/>
                              </w:rPr>
                              <w:t xml:space="preserve">, as </w:t>
                            </w:r>
                            <w:r w:rsidR="00FA7670" w:rsidRPr="00081D5C">
                              <w:rPr>
                                <w:sz w:val="22"/>
                                <w:szCs w:val="22"/>
                              </w:rPr>
                              <w:t>four groups of rider</w:t>
                            </w:r>
                            <w:r w:rsidR="006549AD">
                              <w:rPr>
                                <w:sz w:val="22"/>
                                <w:szCs w:val="22"/>
                              </w:rPr>
                              <w:t>s</w:t>
                            </w:r>
                            <w:r w:rsidR="000146EF" w:rsidRPr="00081D5C">
                              <w:rPr>
                                <w:sz w:val="22"/>
                                <w:szCs w:val="22"/>
                              </w:rPr>
                              <w:t xml:space="preserve"> enter Tomball and stop at the </w:t>
                            </w:r>
                            <w:r w:rsidR="000146EF" w:rsidRPr="00081D5C">
                              <w:rPr>
                                <w:b/>
                                <w:sz w:val="22"/>
                                <w:szCs w:val="22"/>
                              </w:rPr>
                              <w:t>Tomball Depo</w:t>
                            </w:r>
                            <w:r w:rsidR="00FA7670" w:rsidRPr="00081D5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t </w:t>
                            </w:r>
                            <w:r w:rsidR="00FA7670" w:rsidRPr="00081D5C">
                              <w:rPr>
                                <w:sz w:val="22"/>
                                <w:szCs w:val="22"/>
                              </w:rPr>
                              <w:t>before continuing their journey to College Station</w:t>
                            </w:r>
                            <w:r w:rsidRPr="00081D5C">
                              <w:rPr>
                                <w:sz w:val="22"/>
                                <w:szCs w:val="22"/>
                              </w:rPr>
                              <w:t xml:space="preserve">; and </w:t>
                            </w:r>
                          </w:p>
                          <w:p w:rsidR="008A13E2" w:rsidRPr="00081D5C" w:rsidRDefault="008A13E2" w:rsidP="00762117">
                            <w:pPr>
                              <w:shd w:val="clear" w:color="auto" w:fill="FFFFFF"/>
                              <w:tabs>
                                <w:tab w:val="left" w:pos="1800"/>
                              </w:tabs>
                              <w:ind w:left="1800" w:hanging="180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62117" w:rsidRPr="00E63B7B" w:rsidRDefault="00FA7670" w:rsidP="00762117">
                            <w:pPr>
                              <w:shd w:val="clear" w:color="auto" w:fill="FFFFFF"/>
                              <w:tabs>
                                <w:tab w:val="left" w:pos="1800"/>
                              </w:tabs>
                              <w:ind w:left="1800" w:hanging="180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081D5C">
                              <w:rPr>
                                <w:b/>
                                <w:sz w:val="22"/>
                                <w:szCs w:val="22"/>
                              </w:rPr>
                              <w:t>WHEREAS,</w:t>
                            </w:r>
                            <w:r w:rsidRPr="00081D5C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081D5C">
                              <w:rPr>
                                <w:sz w:val="22"/>
                                <w:szCs w:val="22"/>
                              </w:rPr>
                              <w:t>the City of Tomball urges as many citizens as possible to join together at the Depot and along Main Street</w:t>
                            </w:r>
                            <w:r w:rsidR="0026746B" w:rsidRPr="00081D5C">
                              <w:rPr>
                                <w:sz w:val="22"/>
                                <w:szCs w:val="22"/>
                              </w:rPr>
                              <w:t xml:space="preserve"> on </w:t>
                            </w:r>
                            <w:r w:rsidR="0026746B" w:rsidRPr="00081D5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Sunday, </w:t>
                            </w:r>
                            <w:r w:rsidR="00104AE6">
                              <w:rPr>
                                <w:b/>
                                <w:sz w:val="22"/>
                                <w:szCs w:val="22"/>
                              </w:rPr>
                              <w:t>April 19</w:t>
                            </w:r>
                            <w:r w:rsidR="0026746B" w:rsidRPr="00081D5C">
                              <w:rPr>
                                <w:sz w:val="22"/>
                                <w:szCs w:val="22"/>
                              </w:rPr>
                              <w:t>, beginning at 9:</w:t>
                            </w:r>
                            <w:r w:rsidR="00104AE6">
                              <w:rPr>
                                <w:sz w:val="22"/>
                                <w:szCs w:val="22"/>
                              </w:rPr>
                              <w:t>30</w:t>
                            </w:r>
                            <w:r w:rsidR="0026746B" w:rsidRPr="00081D5C">
                              <w:rPr>
                                <w:sz w:val="22"/>
                                <w:szCs w:val="22"/>
                              </w:rPr>
                              <w:t xml:space="preserve"> a.m.</w:t>
                            </w:r>
                            <w:r w:rsidRPr="00081D5C">
                              <w:rPr>
                                <w:sz w:val="22"/>
                                <w:szCs w:val="22"/>
                              </w:rPr>
                              <w:t xml:space="preserve"> to cheer our veterans as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they cycle through our City, demonstrating our support, prayers and hopes for them, and encouraging them as they continue to give their all and honoring </w:t>
                            </w:r>
                            <w:r w:rsidR="008A13E2" w:rsidRPr="00E63B7B">
                              <w:rPr>
                                <w:sz w:val="22"/>
                                <w:szCs w:val="22"/>
                              </w:rPr>
                              <w:t>their commitment to our country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and</w:t>
                            </w:r>
                            <w:r w:rsidR="008A13E2" w:rsidRPr="00E63B7B">
                              <w:rPr>
                                <w:sz w:val="22"/>
                                <w:szCs w:val="22"/>
                              </w:rPr>
                              <w:t xml:space="preserve"> their legacy of patriotism and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sacrifice; </w:t>
                            </w:r>
                          </w:p>
                          <w:p w:rsidR="00762117" w:rsidRPr="00E63B7B" w:rsidRDefault="00762117" w:rsidP="00762117">
                            <w:pPr>
                              <w:shd w:val="clear" w:color="auto" w:fill="FFFFFF"/>
                              <w:tabs>
                                <w:tab w:val="left" w:pos="1800"/>
                              </w:tabs>
                              <w:ind w:left="1800" w:hanging="180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0A1310" w:rsidRPr="00E63B7B" w:rsidRDefault="000A1310" w:rsidP="00762117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E63B7B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NOW, THEREFORE,</w:t>
                            </w:r>
                            <w:r w:rsidRPr="00E63B7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62117" w:rsidRPr="00E63B7B">
                              <w:rPr>
                                <w:b/>
                                <w:sz w:val="22"/>
                                <w:szCs w:val="22"/>
                              </w:rPr>
                              <w:t>I, GRETCHEN FAGAN</w:t>
                            </w:r>
                            <w:r w:rsidR="00762117" w:rsidRPr="00E63B7B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E63B7B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Mayor of the City of Tomball</w:t>
                            </w:r>
                            <w:r w:rsidRPr="00E63B7B">
                              <w:rPr>
                                <w:sz w:val="22"/>
                                <w:szCs w:val="22"/>
                              </w:rPr>
                              <w:t xml:space="preserve">, on behalf of the Tomball City Council and all citizens hereof, do hereby proclaim </w:t>
                            </w:r>
                            <w:r w:rsidR="00FA767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Sund</w:t>
                            </w:r>
                            <w:r w:rsidR="00762117" w:rsidRPr="00E63B7B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ay, </w:t>
                            </w:r>
                            <w:r w:rsidR="00104AE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April 19, 2015</w:t>
                            </w:r>
                            <w:r w:rsidRPr="00E63B7B">
                              <w:rPr>
                                <w:sz w:val="22"/>
                                <w:szCs w:val="22"/>
                              </w:rPr>
                              <w:t>, as:</w:t>
                            </w:r>
                          </w:p>
                          <w:p w:rsidR="000A1310" w:rsidRPr="00E63B7B" w:rsidRDefault="000A1310" w:rsidP="000A1310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</w:tabs>
                              <w:ind w:left="3600" w:hanging="3600"/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00E63B7B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Pr="00E63B7B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Pr="00E63B7B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Pr="00E63B7B"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ab/>
                              <w:t xml:space="preserve"> </w:t>
                            </w:r>
                          </w:p>
                          <w:p w:rsidR="00EC64E3" w:rsidRDefault="000A1310" w:rsidP="00FA7670">
                            <w:pPr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</w:tabs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 w:rsidRPr="00FA7670">
                              <w:rPr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</w:rPr>
                              <w:t>“</w:t>
                            </w:r>
                            <w:r w:rsidR="00FA7670" w:rsidRPr="00FA7670">
                              <w:rPr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RIDE 2 RECOVERY </w:t>
                            </w:r>
                            <w:r w:rsidR="00104AE6">
                              <w:rPr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</w:rPr>
                              <w:t>8</w:t>
                            </w:r>
                            <w:r w:rsidR="00FA7670" w:rsidRPr="00FA7670">
                              <w:rPr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="00FA7670" w:rsidRPr="00FA7670">
                              <w:rPr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ANNUAL TEXAS CHALLENGE</w:t>
                            </w:r>
                            <w:r w:rsidRPr="00FA7670">
                              <w:rPr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</w:rPr>
                              <w:t>”</w:t>
                            </w:r>
                            <w:r w:rsidR="00FA7670" w:rsidRPr="00FA7670">
                              <w:rPr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DAY</w:t>
                            </w:r>
                          </w:p>
                          <w:p w:rsidR="00F15282" w:rsidRPr="00E63B7B" w:rsidRDefault="00F15282" w:rsidP="00FA7670">
                            <w:pPr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</w:tabs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</w:rPr>
                              <w:t>TOMBALL, TEXAS</w:t>
                            </w:r>
                          </w:p>
                        </w:txbxContent>
                      </wps:txbx>
                      <wps:bodyPr rot="0" vert="horz" wrap="square" lIns="76200" tIns="76200" rIns="76200" bIns="7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9.5pt;width:612pt;height:378pt;z-index:251657728;visibility:visible;mso-wrap-style:square;mso-width-percent:0;mso-height-percent:0;mso-wrap-distance-left:12pt;mso-wrap-distance-top:12pt;mso-wrap-distance-right:12pt;mso-wrap-distance-bottom:12pt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" stroked="f">
                <o:lock v:ext="edit" aspectratio="t"/>
                <v:textbox inset="6pt,6pt,6pt,6pt">
                  <w:txbxContent>
                    <w:p w:rsidR="00762117" w:rsidRPr="00E63B7B" w:rsidRDefault="000A1310" w:rsidP="000146EF">
                      <w:pPr>
                        <w:shd w:val="clear" w:color="auto" w:fill="FFFFFF"/>
                        <w:tabs>
                          <w:tab w:val="left" w:pos="1800"/>
                        </w:tabs>
                        <w:ind w:left="1800" w:hanging="1800"/>
                        <w:jc w:val="both"/>
                        <w:rPr>
                          <w:sz w:val="22"/>
                          <w:szCs w:val="22"/>
                        </w:rPr>
                      </w:pPr>
                      <w:r w:rsidRPr="00E63B7B">
                        <w:rPr>
                          <w:b/>
                          <w:sz w:val="22"/>
                          <w:szCs w:val="22"/>
                          <w:lang w:val="en-CA"/>
                        </w:rPr>
                        <w:fldChar w:fldCharType="begin"/>
                      </w:r>
                      <w:r w:rsidRPr="00E63B7B">
                        <w:rPr>
                          <w:b/>
                          <w:sz w:val="22"/>
                          <w:szCs w:val="22"/>
                          <w:lang w:val="en-CA"/>
                        </w:rPr>
                        <w:instrText xml:space="preserve"> SEQ CHAPTER \h \r 1</w:instrText>
                      </w:r>
                      <w:r w:rsidRPr="00E63B7B">
                        <w:rPr>
                          <w:b/>
                          <w:sz w:val="22"/>
                          <w:szCs w:val="22"/>
                          <w:lang w:val="en-CA"/>
                        </w:rPr>
                        <w:fldChar w:fldCharType="end"/>
                      </w:r>
                      <w:r w:rsidRPr="00E63B7B">
                        <w:rPr>
                          <w:b/>
                          <w:bCs/>
                          <w:sz w:val="22"/>
                          <w:szCs w:val="22"/>
                        </w:rPr>
                        <w:t xml:space="preserve">WHEREAS, </w:t>
                      </w:r>
                      <w:r w:rsidRPr="00E63B7B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="008A13E2" w:rsidRPr="00E63B7B">
                        <w:rPr>
                          <w:sz w:val="22"/>
                          <w:szCs w:val="22"/>
                        </w:rPr>
                        <w:t>United States military personnel serve at a crucial hour in history</w:t>
                      </w:r>
                      <w:r w:rsidR="000146EF">
                        <w:rPr>
                          <w:sz w:val="22"/>
                          <w:szCs w:val="22"/>
                        </w:rPr>
                        <w:t xml:space="preserve">, answering </w:t>
                      </w:r>
                      <w:r w:rsidR="008A13E2" w:rsidRPr="00E63B7B">
                        <w:rPr>
                          <w:sz w:val="22"/>
                          <w:szCs w:val="22"/>
                        </w:rPr>
                        <w:t>the call to serve our Nation on the front lines as we continue to fight terrorism and promote peace and freedom</w:t>
                      </w:r>
                      <w:r w:rsidR="000146EF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8A13E2" w:rsidRPr="00E63B7B">
                        <w:rPr>
                          <w:sz w:val="22"/>
                          <w:szCs w:val="22"/>
                        </w:rPr>
                        <w:t>and</w:t>
                      </w:r>
                      <w:r w:rsidR="000146EF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8A13E2">
                        <w:rPr>
                          <w:sz w:val="22"/>
                          <w:szCs w:val="22"/>
                        </w:rPr>
                        <w:t>many of our heroes come home wounded and in need of healing, but require the assistance of others to overcome the obstacles they face;</w:t>
                      </w:r>
                      <w:r w:rsidR="00762117" w:rsidRPr="00E63B7B">
                        <w:rPr>
                          <w:sz w:val="22"/>
                          <w:szCs w:val="22"/>
                        </w:rPr>
                        <w:t xml:space="preserve"> and</w:t>
                      </w:r>
                    </w:p>
                    <w:p w:rsidR="000A1310" w:rsidRPr="00E63B7B" w:rsidRDefault="000A1310" w:rsidP="00762117">
                      <w:pPr>
                        <w:tabs>
                          <w:tab w:val="left" w:pos="1800"/>
                        </w:tabs>
                        <w:ind w:left="1800" w:hanging="1800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762117" w:rsidRPr="00E63B7B" w:rsidRDefault="000A1310" w:rsidP="00762117">
                      <w:pPr>
                        <w:shd w:val="clear" w:color="auto" w:fill="FFFFFF"/>
                        <w:tabs>
                          <w:tab w:val="left" w:pos="1800"/>
                        </w:tabs>
                        <w:ind w:left="1800" w:hanging="1800"/>
                        <w:jc w:val="both"/>
                        <w:rPr>
                          <w:sz w:val="22"/>
                          <w:szCs w:val="22"/>
                        </w:rPr>
                      </w:pPr>
                      <w:r w:rsidRPr="00E63B7B">
                        <w:rPr>
                          <w:b/>
                          <w:bCs/>
                          <w:sz w:val="22"/>
                          <w:szCs w:val="22"/>
                        </w:rPr>
                        <w:t>WHEREAS,</w:t>
                      </w:r>
                      <w:r w:rsidRPr="00E63B7B">
                        <w:rPr>
                          <w:sz w:val="22"/>
                          <w:szCs w:val="22"/>
                        </w:rPr>
                        <w:tab/>
                      </w:r>
                      <w:r w:rsidR="008A13E2">
                        <w:rPr>
                          <w:b/>
                          <w:sz w:val="22"/>
                          <w:szCs w:val="22"/>
                        </w:rPr>
                        <w:t xml:space="preserve">Ride 2 Recovery, </w:t>
                      </w:r>
                      <w:r w:rsidR="000146EF">
                        <w:rPr>
                          <w:sz w:val="22"/>
                          <w:szCs w:val="22"/>
                        </w:rPr>
                        <w:t xml:space="preserve">produced by the </w:t>
                      </w:r>
                      <w:r w:rsidR="008A13E2">
                        <w:rPr>
                          <w:sz w:val="22"/>
                          <w:szCs w:val="22"/>
                        </w:rPr>
                        <w:t xml:space="preserve">Fitness Challenge in partnership with the Military and VA Volunteer Service Office, raises money to support cycling programs at military and VA locations throughout the United States </w:t>
                      </w:r>
                      <w:r w:rsidR="000146EF">
                        <w:rPr>
                          <w:sz w:val="22"/>
                          <w:szCs w:val="22"/>
                        </w:rPr>
                        <w:t xml:space="preserve">and Europe </w:t>
                      </w:r>
                      <w:r w:rsidR="008A13E2">
                        <w:rPr>
                          <w:sz w:val="22"/>
                          <w:szCs w:val="22"/>
                        </w:rPr>
                        <w:t>to assist our heroes and cycling is an activity that helps speed up the recovery process, no matter the disability</w:t>
                      </w:r>
                      <w:r w:rsidR="00762117" w:rsidRPr="00E63B7B">
                        <w:rPr>
                          <w:sz w:val="22"/>
                          <w:szCs w:val="22"/>
                        </w:rPr>
                        <w:t>; and</w:t>
                      </w:r>
                    </w:p>
                    <w:p w:rsidR="000A1310" w:rsidRPr="00E63B7B" w:rsidRDefault="000A1310" w:rsidP="00762117">
                      <w:pPr>
                        <w:tabs>
                          <w:tab w:val="left" w:pos="720"/>
                          <w:tab w:val="left" w:pos="1800"/>
                          <w:tab w:val="left" w:pos="2160"/>
                        </w:tabs>
                        <w:ind w:left="1800" w:hanging="1800"/>
                        <w:jc w:val="both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8A13E2" w:rsidRPr="00081D5C" w:rsidRDefault="000A1310" w:rsidP="00762117">
                      <w:pPr>
                        <w:shd w:val="clear" w:color="auto" w:fill="FFFFFF"/>
                        <w:tabs>
                          <w:tab w:val="left" w:pos="1800"/>
                        </w:tabs>
                        <w:ind w:left="1800" w:hanging="1800"/>
                        <w:jc w:val="both"/>
                        <w:rPr>
                          <w:sz w:val="22"/>
                          <w:szCs w:val="22"/>
                        </w:rPr>
                      </w:pPr>
                      <w:r w:rsidRPr="00E63B7B">
                        <w:rPr>
                          <w:b/>
                          <w:bCs/>
                          <w:sz w:val="22"/>
                          <w:szCs w:val="22"/>
                        </w:rPr>
                        <w:t xml:space="preserve">WHEREAS, </w:t>
                      </w:r>
                      <w:r w:rsidRPr="00E63B7B">
                        <w:rPr>
                          <w:sz w:val="22"/>
                          <w:szCs w:val="22"/>
                        </w:rPr>
                        <w:tab/>
                      </w:r>
                      <w:r w:rsidR="008A13E2">
                        <w:rPr>
                          <w:b/>
                          <w:sz w:val="22"/>
                          <w:szCs w:val="22"/>
                        </w:rPr>
                        <w:t xml:space="preserve">Ride 2 Recovery </w:t>
                      </w:r>
                      <w:r w:rsidR="008A13E2">
                        <w:rPr>
                          <w:sz w:val="22"/>
                          <w:szCs w:val="22"/>
                        </w:rPr>
                        <w:t>boast</w:t>
                      </w:r>
                      <w:r w:rsidR="000146EF">
                        <w:rPr>
                          <w:sz w:val="22"/>
                          <w:szCs w:val="22"/>
                        </w:rPr>
                        <w:t>s</w:t>
                      </w:r>
                      <w:r w:rsidR="0026746B">
                        <w:rPr>
                          <w:sz w:val="22"/>
                          <w:szCs w:val="22"/>
                        </w:rPr>
                        <w:t xml:space="preserve"> four main programs</w:t>
                      </w:r>
                      <w:r w:rsidR="008A13E2">
                        <w:rPr>
                          <w:sz w:val="22"/>
                          <w:szCs w:val="22"/>
                        </w:rPr>
                        <w:t>–Challenges, Honor Ride</w:t>
                      </w:r>
                      <w:r w:rsidR="008A13E2" w:rsidRPr="00081D5C">
                        <w:rPr>
                          <w:sz w:val="22"/>
                          <w:szCs w:val="22"/>
                        </w:rPr>
                        <w:t xml:space="preserve">, Project HERO and special events–and will be conducting </w:t>
                      </w:r>
                      <w:r w:rsidR="000146EF" w:rsidRPr="00081D5C">
                        <w:rPr>
                          <w:sz w:val="22"/>
                          <w:szCs w:val="22"/>
                        </w:rPr>
                        <w:t xml:space="preserve">its </w:t>
                      </w:r>
                      <w:r w:rsidR="00104AE6">
                        <w:rPr>
                          <w:b/>
                          <w:sz w:val="22"/>
                          <w:szCs w:val="22"/>
                        </w:rPr>
                        <w:t>8</w:t>
                      </w:r>
                      <w:r w:rsidR="000146EF" w:rsidRPr="00081D5C">
                        <w:rPr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0146EF" w:rsidRPr="00081D5C">
                        <w:rPr>
                          <w:b/>
                          <w:sz w:val="22"/>
                          <w:szCs w:val="22"/>
                        </w:rPr>
                        <w:t xml:space="preserve"> Annual</w:t>
                      </w:r>
                      <w:r w:rsidR="008A13E2" w:rsidRPr="00081D5C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0146EF" w:rsidRPr="00081D5C">
                        <w:rPr>
                          <w:b/>
                          <w:sz w:val="22"/>
                          <w:szCs w:val="22"/>
                        </w:rPr>
                        <w:t xml:space="preserve">Texas </w:t>
                      </w:r>
                      <w:r w:rsidR="008A13E2" w:rsidRPr="00081D5C">
                        <w:rPr>
                          <w:b/>
                          <w:sz w:val="22"/>
                          <w:szCs w:val="22"/>
                        </w:rPr>
                        <w:t xml:space="preserve">Challenge, </w:t>
                      </w:r>
                      <w:r w:rsidR="008A13E2" w:rsidRPr="00081D5C">
                        <w:rPr>
                          <w:sz w:val="22"/>
                          <w:szCs w:val="22"/>
                        </w:rPr>
                        <w:t>leaving Houston on</w:t>
                      </w:r>
                      <w:r w:rsidR="000146EF" w:rsidRPr="00081D5C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104AE6">
                        <w:rPr>
                          <w:sz w:val="22"/>
                          <w:szCs w:val="22"/>
                        </w:rPr>
                        <w:t>April 19</w:t>
                      </w:r>
                      <w:r w:rsidR="008A13E2" w:rsidRPr="00081D5C">
                        <w:rPr>
                          <w:sz w:val="22"/>
                          <w:szCs w:val="22"/>
                        </w:rPr>
                        <w:t xml:space="preserve">, and will be entering Tomball </w:t>
                      </w:r>
                      <w:r w:rsidR="000146EF" w:rsidRPr="00081D5C">
                        <w:rPr>
                          <w:sz w:val="22"/>
                          <w:szCs w:val="22"/>
                        </w:rPr>
                        <w:t xml:space="preserve">on Sunday, </w:t>
                      </w:r>
                      <w:r w:rsidR="00104AE6">
                        <w:rPr>
                          <w:sz w:val="22"/>
                          <w:szCs w:val="22"/>
                        </w:rPr>
                        <w:t>April 19, 201</w:t>
                      </w:r>
                      <w:r w:rsidR="00E04B9C">
                        <w:rPr>
                          <w:sz w:val="22"/>
                          <w:szCs w:val="22"/>
                        </w:rPr>
                        <w:t>5</w:t>
                      </w:r>
                      <w:r w:rsidR="000146EF" w:rsidRPr="00081D5C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104AE6">
                        <w:rPr>
                          <w:sz w:val="22"/>
                          <w:szCs w:val="22"/>
                        </w:rPr>
                        <w:t>at approximately 9:30</w:t>
                      </w:r>
                      <w:r w:rsidR="008A13E2" w:rsidRPr="00081D5C">
                        <w:rPr>
                          <w:sz w:val="22"/>
                          <w:szCs w:val="22"/>
                        </w:rPr>
                        <w:t xml:space="preserve"> a.m. en</w:t>
                      </w:r>
                      <w:r w:rsidR="00FA7670" w:rsidRPr="00081D5C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8A13E2" w:rsidRPr="00081D5C">
                        <w:rPr>
                          <w:sz w:val="22"/>
                          <w:szCs w:val="22"/>
                        </w:rPr>
                        <w:t xml:space="preserve">route to </w:t>
                      </w:r>
                      <w:r w:rsidR="000146EF" w:rsidRPr="00081D5C">
                        <w:rPr>
                          <w:sz w:val="22"/>
                          <w:szCs w:val="22"/>
                        </w:rPr>
                        <w:t xml:space="preserve">the final destination in </w:t>
                      </w:r>
                      <w:r w:rsidR="0026746B" w:rsidRPr="00081D5C">
                        <w:rPr>
                          <w:sz w:val="22"/>
                          <w:szCs w:val="22"/>
                        </w:rPr>
                        <w:t>Ft. Worth</w:t>
                      </w:r>
                      <w:r w:rsidR="00104AE6">
                        <w:rPr>
                          <w:sz w:val="22"/>
                          <w:szCs w:val="22"/>
                        </w:rPr>
                        <w:t xml:space="preserve"> on April 25</w:t>
                      </w:r>
                      <w:r w:rsidR="008A13E2" w:rsidRPr="00081D5C">
                        <w:rPr>
                          <w:sz w:val="22"/>
                          <w:szCs w:val="22"/>
                        </w:rPr>
                        <w:t xml:space="preserve">; and </w:t>
                      </w:r>
                    </w:p>
                    <w:p w:rsidR="008A13E2" w:rsidRPr="00081D5C" w:rsidRDefault="008A13E2" w:rsidP="00762117">
                      <w:pPr>
                        <w:shd w:val="clear" w:color="auto" w:fill="FFFFFF"/>
                        <w:tabs>
                          <w:tab w:val="left" w:pos="1800"/>
                        </w:tabs>
                        <w:ind w:left="1800" w:hanging="1800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8A13E2" w:rsidRPr="00081D5C" w:rsidRDefault="008A13E2" w:rsidP="000146EF">
                      <w:pPr>
                        <w:shd w:val="clear" w:color="auto" w:fill="FFFFFF"/>
                        <w:tabs>
                          <w:tab w:val="left" w:pos="1800"/>
                        </w:tabs>
                        <w:ind w:left="1800" w:hanging="1800"/>
                        <w:rPr>
                          <w:sz w:val="22"/>
                          <w:szCs w:val="22"/>
                        </w:rPr>
                      </w:pPr>
                      <w:r w:rsidRPr="00081D5C">
                        <w:rPr>
                          <w:b/>
                          <w:bCs/>
                          <w:sz w:val="22"/>
                          <w:szCs w:val="22"/>
                        </w:rPr>
                        <w:t>WHEREAS,</w:t>
                      </w:r>
                      <w:r w:rsidRPr="00081D5C">
                        <w:rPr>
                          <w:bCs/>
                          <w:sz w:val="22"/>
                          <w:szCs w:val="22"/>
                        </w:rPr>
                        <w:tab/>
                        <w:t xml:space="preserve">the City of Tomball wishes to </w:t>
                      </w:r>
                      <w:r w:rsidRPr="00081D5C">
                        <w:rPr>
                          <w:sz w:val="22"/>
                          <w:szCs w:val="22"/>
                        </w:rPr>
                        <w:t>honor these participants, who will push themselves to the limit, physically and mentally</w:t>
                      </w:r>
                      <w:r w:rsidR="000146EF" w:rsidRPr="00081D5C">
                        <w:rPr>
                          <w:sz w:val="22"/>
                          <w:szCs w:val="22"/>
                        </w:rPr>
                        <w:t xml:space="preserve">, as </w:t>
                      </w:r>
                      <w:r w:rsidR="00FA7670" w:rsidRPr="00081D5C">
                        <w:rPr>
                          <w:sz w:val="22"/>
                          <w:szCs w:val="22"/>
                        </w:rPr>
                        <w:t>four groups of rider</w:t>
                      </w:r>
                      <w:r w:rsidR="006549AD">
                        <w:rPr>
                          <w:sz w:val="22"/>
                          <w:szCs w:val="22"/>
                        </w:rPr>
                        <w:t>s</w:t>
                      </w:r>
                      <w:r w:rsidR="000146EF" w:rsidRPr="00081D5C">
                        <w:rPr>
                          <w:sz w:val="22"/>
                          <w:szCs w:val="22"/>
                        </w:rPr>
                        <w:t xml:space="preserve"> enter Tomball and stop at the </w:t>
                      </w:r>
                      <w:r w:rsidR="000146EF" w:rsidRPr="00081D5C">
                        <w:rPr>
                          <w:b/>
                          <w:sz w:val="22"/>
                          <w:szCs w:val="22"/>
                        </w:rPr>
                        <w:t>Tomball Depo</w:t>
                      </w:r>
                      <w:r w:rsidR="00FA7670" w:rsidRPr="00081D5C">
                        <w:rPr>
                          <w:b/>
                          <w:sz w:val="22"/>
                          <w:szCs w:val="22"/>
                        </w:rPr>
                        <w:t xml:space="preserve">t </w:t>
                      </w:r>
                      <w:r w:rsidR="00FA7670" w:rsidRPr="00081D5C">
                        <w:rPr>
                          <w:sz w:val="22"/>
                          <w:szCs w:val="22"/>
                        </w:rPr>
                        <w:t>before continuing their journey to College Station</w:t>
                      </w:r>
                      <w:r w:rsidRPr="00081D5C">
                        <w:rPr>
                          <w:sz w:val="22"/>
                          <w:szCs w:val="22"/>
                        </w:rPr>
                        <w:t xml:space="preserve">; and </w:t>
                      </w:r>
                    </w:p>
                    <w:p w:rsidR="008A13E2" w:rsidRPr="00081D5C" w:rsidRDefault="008A13E2" w:rsidP="00762117">
                      <w:pPr>
                        <w:shd w:val="clear" w:color="auto" w:fill="FFFFFF"/>
                        <w:tabs>
                          <w:tab w:val="left" w:pos="1800"/>
                        </w:tabs>
                        <w:ind w:left="1800" w:hanging="1800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762117" w:rsidRPr="00E63B7B" w:rsidRDefault="00FA7670" w:rsidP="00762117">
                      <w:pPr>
                        <w:shd w:val="clear" w:color="auto" w:fill="FFFFFF"/>
                        <w:tabs>
                          <w:tab w:val="left" w:pos="1800"/>
                        </w:tabs>
                        <w:ind w:left="1800" w:hanging="1800"/>
                        <w:jc w:val="both"/>
                        <w:rPr>
                          <w:sz w:val="22"/>
                          <w:szCs w:val="22"/>
                        </w:rPr>
                      </w:pPr>
                      <w:r w:rsidRPr="00081D5C">
                        <w:rPr>
                          <w:b/>
                          <w:sz w:val="22"/>
                          <w:szCs w:val="22"/>
                        </w:rPr>
                        <w:t>WHEREAS,</w:t>
                      </w:r>
                      <w:r w:rsidRPr="00081D5C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Pr="00081D5C">
                        <w:rPr>
                          <w:sz w:val="22"/>
                          <w:szCs w:val="22"/>
                        </w:rPr>
                        <w:t>the City of Tomball urges as many citizens as possible to join together at the Depot and along Main Street</w:t>
                      </w:r>
                      <w:r w:rsidR="0026746B" w:rsidRPr="00081D5C">
                        <w:rPr>
                          <w:sz w:val="22"/>
                          <w:szCs w:val="22"/>
                        </w:rPr>
                        <w:t xml:space="preserve"> on </w:t>
                      </w:r>
                      <w:r w:rsidR="0026746B" w:rsidRPr="00081D5C">
                        <w:rPr>
                          <w:b/>
                          <w:sz w:val="22"/>
                          <w:szCs w:val="22"/>
                        </w:rPr>
                        <w:t xml:space="preserve">Sunday, </w:t>
                      </w:r>
                      <w:r w:rsidR="00104AE6">
                        <w:rPr>
                          <w:b/>
                          <w:sz w:val="22"/>
                          <w:szCs w:val="22"/>
                        </w:rPr>
                        <w:t>April 19</w:t>
                      </w:r>
                      <w:r w:rsidR="0026746B" w:rsidRPr="00081D5C">
                        <w:rPr>
                          <w:sz w:val="22"/>
                          <w:szCs w:val="22"/>
                        </w:rPr>
                        <w:t>, beginning at 9:</w:t>
                      </w:r>
                      <w:r w:rsidR="00104AE6">
                        <w:rPr>
                          <w:sz w:val="22"/>
                          <w:szCs w:val="22"/>
                        </w:rPr>
                        <w:t>30</w:t>
                      </w:r>
                      <w:r w:rsidR="0026746B" w:rsidRPr="00081D5C">
                        <w:rPr>
                          <w:sz w:val="22"/>
                          <w:szCs w:val="22"/>
                        </w:rPr>
                        <w:t xml:space="preserve"> a.m.</w:t>
                      </w:r>
                      <w:r w:rsidRPr="00081D5C">
                        <w:rPr>
                          <w:sz w:val="22"/>
                          <w:szCs w:val="22"/>
                        </w:rPr>
                        <w:t xml:space="preserve"> to cheer our veterans as</w:t>
                      </w:r>
                      <w:r>
                        <w:rPr>
                          <w:sz w:val="22"/>
                          <w:szCs w:val="22"/>
                        </w:rPr>
                        <w:t xml:space="preserve"> they cycle through our City, demonstrating our support, prayers and hopes for them, and encouraging them as they continue to give their all and honoring </w:t>
                      </w:r>
                      <w:r w:rsidR="008A13E2" w:rsidRPr="00E63B7B">
                        <w:rPr>
                          <w:sz w:val="22"/>
                          <w:szCs w:val="22"/>
                        </w:rPr>
                        <w:t>their commitment to our country</w:t>
                      </w:r>
                      <w:r>
                        <w:rPr>
                          <w:sz w:val="22"/>
                          <w:szCs w:val="22"/>
                        </w:rPr>
                        <w:t xml:space="preserve"> and</w:t>
                      </w:r>
                      <w:r w:rsidR="008A13E2" w:rsidRPr="00E63B7B">
                        <w:rPr>
                          <w:sz w:val="22"/>
                          <w:szCs w:val="22"/>
                        </w:rPr>
                        <w:t xml:space="preserve"> their legacy of patriotism and </w:t>
                      </w:r>
                      <w:r>
                        <w:rPr>
                          <w:sz w:val="22"/>
                          <w:szCs w:val="22"/>
                        </w:rPr>
                        <w:t xml:space="preserve">sacrifice; </w:t>
                      </w:r>
                    </w:p>
                    <w:p w:rsidR="00762117" w:rsidRPr="00E63B7B" w:rsidRDefault="00762117" w:rsidP="00762117">
                      <w:pPr>
                        <w:shd w:val="clear" w:color="auto" w:fill="FFFFFF"/>
                        <w:tabs>
                          <w:tab w:val="left" w:pos="1800"/>
                        </w:tabs>
                        <w:ind w:left="1800" w:hanging="1800"/>
                        <w:rPr>
                          <w:sz w:val="22"/>
                          <w:szCs w:val="22"/>
                        </w:rPr>
                      </w:pPr>
                    </w:p>
                    <w:p w:rsidR="000A1310" w:rsidRPr="00E63B7B" w:rsidRDefault="000A1310" w:rsidP="00762117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E63B7B">
                        <w:rPr>
                          <w:b/>
                          <w:bCs/>
                          <w:sz w:val="22"/>
                          <w:szCs w:val="22"/>
                        </w:rPr>
                        <w:t>NOW, THEREFORE,</w:t>
                      </w:r>
                      <w:r w:rsidRPr="00E63B7B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762117" w:rsidRPr="00E63B7B">
                        <w:rPr>
                          <w:b/>
                          <w:sz w:val="22"/>
                          <w:szCs w:val="22"/>
                        </w:rPr>
                        <w:t>I, GRETCHEN FAGAN</w:t>
                      </w:r>
                      <w:r w:rsidR="00762117" w:rsidRPr="00E63B7B">
                        <w:rPr>
                          <w:sz w:val="22"/>
                          <w:szCs w:val="22"/>
                        </w:rPr>
                        <w:t xml:space="preserve">, </w:t>
                      </w:r>
                      <w:r w:rsidRPr="00E63B7B">
                        <w:rPr>
                          <w:b/>
                          <w:bCs/>
                          <w:sz w:val="22"/>
                          <w:szCs w:val="22"/>
                        </w:rPr>
                        <w:t>Mayor of the City of Tomball</w:t>
                      </w:r>
                      <w:r w:rsidRPr="00E63B7B">
                        <w:rPr>
                          <w:sz w:val="22"/>
                          <w:szCs w:val="22"/>
                        </w:rPr>
                        <w:t xml:space="preserve">, on behalf of the Tomball City Council and all citizens hereof, do hereby proclaim </w:t>
                      </w:r>
                      <w:r w:rsidR="00FA7670">
                        <w:rPr>
                          <w:b/>
                          <w:bCs/>
                          <w:sz w:val="22"/>
                          <w:szCs w:val="22"/>
                        </w:rPr>
                        <w:t>Sund</w:t>
                      </w:r>
                      <w:r w:rsidR="00762117" w:rsidRPr="00E63B7B">
                        <w:rPr>
                          <w:b/>
                          <w:bCs/>
                          <w:sz w:val="22"/>
                          <w:szCs w:val="22"/>
                        </w:rPr>
                        <w:t xml:space="preserve">ay, </w:t>
                      </w:r>
                      <w:r w:rsidR="00104AE6">
                        <w:rPr>
                          <w:b/>
                          <w:bCs/>
                          <w:sz w:val="22"/>
                          <w:szCs w:val="22"/>
                        </w:rPr>
                        <w:t>April 19, 2015</w:t>
                      </w:r>
                      <w:r w:rsidRPr="00E63B7B">
                        <w:rPr>
                          <w:sz w:val="22"/>
                          <w:szCs w:val="22"/>
                        </w:rPr>
                        <w:t>, as:</w:t>
                      </w:r>
                    </w:p>
                    <w:p w:rsidR="000A1310" w:rsidRPr="00E63B7B" w:rsidRDefault="000A1310" w:rsidP="000A1310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</w:tabs>
                        <w:ind w:left="3600" w:hanging="3600"/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  <w:r w:rsidRPr="00E63B7B">
                        <w:rPr>
                          <w:sz w:val="36"/>
                          <w:szCs w:val="36"/>
                        </w:rPr>
                        <w:tab/>
                      </w:r>
                      <w:r w:rsidRPr="00E63B7B">
                        <w:rPr>
                          <w:sz w:val="36"/>
                          <w:szCs w:val="36"/>
                        </w:rPr>
                        <w:tab/>
                      </w:r>
                      <w:r w:rsidRPr="00E63B7B">
                        <w:rPr>
                          <w:sz w:val="36"/>
                          <w:szCs w:val="36"/>
                        </w:rPr>
                        <w:tab/>
                      </w:r>
                      <w:r w:rsidRPr="00E63B7B"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ab/>
                        <w:t xml:space="preserve"> </w:t>
                      </w:r>
                    </w:p>
                    <w:p w:rsidR="00EC64E3" w:rsidRDefault="000A1310" w:rsidP="00FA7670">
                      <w:pPr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</w:tabs>
                        <w:jc w:val="center"/>
                        <w:rPr>
                          <w:b/>
                          <w:bCs/>
                          <w:i/>
                          <w:iCs/>
                          <w:sz w:val="40"/>
                          <w:szCs w:val="40"/>
                        </w:rPr>
                      </w:pPr>
                      <w:r w:rsidRPr="00FA7670">
                        <w:rPr>
                          <w:b/>
                          <w:bCs/>
                          <w:i/>
                          <w:iCs/>
                          <w:sz w:val="40"/>
                          <w:szCs w:val="40"/>
                        </w:rPr>
                        <w:t>“</w:t>
                      </w:r>
                      <w:r w:rsidR="00FA7670" w:rsidRPr="00FA7670">
                        <w:rPr>
                          <w:b/>
                          <w:bCs/>
                          <w:i/>
                          <w:iCs/>
                          <w:sz w:val="40"/>
                          <w:szCs w:val="40"/>
                        </w:rPr>
                        <w:t xml:space="preserve">RIDE 2 RECOVERY </w:t>
                      </w:r>
                      <w:r w:rsidR="00104AE6">
                        <w:rPr>
                          <w:b/>
                          <w:bCs/>
                          <w:i/>
                          <w:iCs/>
                          <w:sz w:val="40"/>
                          <w:szCs w:val="40"/>
                        </w:rPr>
                        <w:t>8</w:t>
                      </w:r>
                      <w:r w:rsidR="00FA7670" w:rsidRPr="00FA7670">
                        <w:rPr>
                          <w:b/>
                          <w:bCs/>
                          <w:i/>
                          <w:iCs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="00FA7670" w:rsidRPr="00FA7670">
                        <w:rPr>
                          <w:b/>
                          <w:bCs/>
                          <w:i/>
                          <w:iCs/>
                          <w:sz w:val="40"/>
                          <w:szCs w:val="40"/>
                        </w:rPr>
                        <w:t xml:space="preserve"> ANNUAL TEXAS CHALLENGE</w:t>
                      </w:r>
                      <w:r w:rsidRPr="00FA7670">
                        <w:rPr>
                          <w:b/>
                          <w:bCs/>
                          <w:i/>
                          <w:iCs/>
                          <w:sz w:val="40"/>
                          <w:szCs w:val="40"/>
                        </w:rPr>
                        <w:t>”</w:t>
                      </w:r>
                      <w:r w:rsidR="00FA7670" w:rsidRPr="00FA7670">
                        <w:rPr>
                          <w:b/>
                          <w:bCs/>
                          <w:i/>
                          <w:iCs/>
                          <w:sz w:val="40"/>
                          <w:szCs w:val="40"/>
                        </w:rPr>
                        <w:t xml:space="preserve"> DAY</w:t>
                      </w:r>
                    </w:p>
                    <w:p w:rsidR="00F15282" w:rsidRPr="00E63B7B" w:rsidRDefault="00F15282" w:rsidP="00FA7670">
                      <w:pPr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</w:tabs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40"/>
                          <w:szCs w:val="40"/>
                        </w:rPr>
                        <w:t>TOMBALL, TEXAS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C64E3" w:rsidRDefault="00EC64E3"/>
    <w:p w:rsidR="00EC64E3" w:rsidRDefault="00EC64E3"/>
    <w:p w:rsidR="00EC64E3" w:rsidRDefault="00EC64E3">
      <w:r>
        <w:tab/>
      </w:r>
      <w:r>
        <w:tab/>
      </w:r>
    </w:p>
    <w:sectPr w:rsidR="00EC64E3">
      <w:pgSz w:w="15840" w:h="20160"/>
      <w:pgMar w:top="1440" w:right="1800" w:bottom="1440" w:left="180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B4D"/>
    <w:rsid w:val="000146EF"/>
    <w:rsid w:val="00080A68"/>
    <w:rsid w:val="00081D5C"/>
    <w:rsid w:val="000A1310"/>
    <w:rsid w:val="00104AE6"/>
    <w:rsid w:val="00185B4D"/>
    <w:rsid w:val="00214A7F"/>
    <w:rsid w:val="0026746B"/>
    <w:rsid w:val="002E35C1"/>
    <w:rsid w:val="005A69E7"/>
    <w:rsid w:val="005E5682"/>
    <w:rsid w:val="005F39DD"/>
    <w:rsid w:val="006236C5"/>
    <w:rsid w:val="006549AD"/>
    <w:rsid w:val="00762117"/>
    <w:rsid w:val="0080798E"/>
    <w:rsid w:val="00892F26"/>
    <w:rsid w:val="008A13E2"/>
    <w:rsid w:val="009734CA"/>
    <w:rsid w:val="009748BE"/>
    <w:rsid w:val="00992FB5"/>
    <w:rsid w:val="009B72EA"/>
    <w:rsid w:val="00A10919"/>
    <w:rsid w:val="00A51741"/>
    <w:rsid w:val="00AB2942"/>
    <w:rsid w:val="00AD1F04"/>
    <w:rsid w:val="00BA7A82"/>
    <w:rsid w:val="00C04F07"/>
    <w:rsid w:val="00C0799D"/>
    <w:rsid w:val="00C61676"/>
    <w:rsid w:val="00D72851"/>
    <w:rsid w:val="00DF27BA"/>
    <w:rsid w:val="00E04B9C"/>
    <w:rsid w:val="00E63B7B"/>
    <w:rsid w:val="00EC64E3"/>
    <w:rsid w:val="00F13C5B"/>
    <w:rsid w:val="00F15282"/>
    <w:rsid w:val="00F97EF6"/>
    <w:rsid w:val="00FA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21EC352-5B27-4676-8A36-E1D612E50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310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9748BE"/>
    <w:rPr>
      <w:b/>
      <w:bCs/>
    </w:rPr>
  </w:style>
  <w:style w:type="paragraph" w:customStyle="1" w:styleId="17">
    <w:name w:val="_1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Level9">
    <w:name w:val="Level 9"/>
    <w:basedOn w:val="Normal"/>
    <w:pPr>
      <w:widowControl w:val="0"/>
    </w:pPr>
    <w:rPr>
      <w:b/>
    </w:rPr>
  </w:style>
  <w:style w:type="character" w:customStyle="1" w:styleId="DefaultPara">
    <w:name w:val="Default Para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Waypoint Business Solutions</Company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</dc:creator>
  <cp:lastModifiedBy>Burke, Alexandra</cp:lastModifiedBy>
  <cp:revision>2</cp:revision>
  <cp:lastPrinted>2011-06-01T22:01:00Z</cp:lastPrinted>
  <dcterms:created xsi:type="dcterms:W3CDTF">2015-03-19T20:45:00Z</dcterms:created>
  <dcterms:modified xsi:type="dcterms:W3CDTF">2015-03-19T20:45:00Z</dcterms:modified>
</cp:coreProperties>
</file>