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75E" w:rsidRDefault="006411B9" w:rsidP="0036075E">
      <w:pPr>
        <w:jc w:val="center"/>
      </w:pPr>
      <w:bookmarkStart w:id="0" w:name="_GoBack"/>
      <w:bookmarkEnd w:id="0"/>
      <w:r w:rsidRPr="002B594A">
        <w:rPr>
          <w:noProof/>
        </w:rPr>
        <w:drawing>
          <wp:inline distT="0" distB="0" distL="0" distR="0">
            <wp:extent cx="1775460" cy="1005840"/>
            <wp:effectExtent l="0" t="0" r="0" b="3810"/>
            <wp:docPr id="1" name="Picture 1" descr="Description: Description: Description: ROYSECITY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ROYSECITY20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5460" cy="1005840"/>
                    </a:xfrm>
                    <a:prstGeom prst="rect">
                      <a:avLst/>
                    </a:prstGeom>
                    <a:noFill/>
                    <a:ln>
                      <a:noFill/>
                    </a:ln>
                  </pic:spPr>
                </pic:pic>
              </a:graphicData>
            </a:graphic>
          </wp:inline>
        </w:drawing>
      </w:r>
    </w:p>
    <w:p w:rsidR="0036075E" w:rsidRPr="006116A4" w:rsidRDefault="0036075E" w:rsidP="0036075E">
      <w:pPr>
        <w:rPr>
          <w:b/>
          <w:sz w:val="12"/>
          <w:szCs w:val="12"/>
        </w:rPr>
      </w:pPr>
    </w:p>
    <w:p w:rsidR="0036075E" w:rsidRPr="00E52E44" w:rsidRDefault="0036075E" w:rsidP="0036075E">
      <w:pPr>
        <w:jc w:val="center"/>
        <w:rPr>
          <w:rFonts w:ascii="Pristina" w:hAnsi="Pristina"/>
          <w:b/>
          <w:color w:val="7A6300"/>
          <w:sz w:val="66"/>
          <w:szCs w:val="68"/>
        </w:rPr>
      </w:pPr>
      <w:r w:rsidRPr="00E52E44">
        <w:rPr>
          <w:rFonts w:ascii="Pristina" w:hAnsi="Pristina"/>
          <w:b/>
          <w:color w:val="7A6300"/>
          <w:sz w:val="66"/>
          <w:szCs w:val="68"/>
        </w:rPr>
        <w:t>Proclamation</w:t>
      </w:r>
    </w:p>
    <w:p w:rsidR="00C442AF" w:rsidRDefault="00C442AF" w:rsidP="006116A4">
      <w:pPr>
        <w:pStyle w:val="Title"/>
        <w:jc w:val="both"/>
        <w:rPr>
          <w:rFonts w:ascii="Bookman Old Style" w:eastAsia="Calibri" w:hAnsi="Bookman Old Style"/>
          <w:szCs w:val="24"/>
        </w:rPr>
      </w:pPr>
    </w:p>
    <w:p w:rsidR="00C442AF" w:rsidRDefault="00C442AF" w:rsidP="006116A4">
      <w:pPr>
        <w:pStyle w:val="Title"/>
        <w:jc w:val="both"/>
        <w:rPr>
          <w:rFonts w:ascii="Bookman Old Style" w:eastAsia="Calibri" w:hAnsi="Bookman Old Style"/>
          <w:szCs w:val="24"/>
        </w:rPr>
      </w:pPr>
    </w:p>
    <w:p w:rsidR="006116A4" w:rsidRPr="006116A4" w:rsidRDefault="006116A4" w:rsidP="006116A4">
      <w:pPr>
        <w:pStyle w:val="Title"/>
        <w:jc w:val="both"/>
        <w:rPr>
          <w:rFonts w:ascii="Bookman Old Style" w:eastAsia="Calibri" w:hAnsi="Bookman Old Style"/>
          <w:szCs w:val="24"/>
        </w:rPr>
      </w:pPr>
      <w:r w:rsidRPr="006116A4">
        <w:rPr>
          <w:rFonts w:ascii="Bookman Old Style" w:eastAsia="Calibri" w:hAnsi="Bookman Old Style"/>
          <w:szCs w:val="24"/>
        </w:rPr>
        <w:t xml:space="preserve">WHEREAS, </w:t>
      </w:r>
      <w:r w:rsidR="00F929FA">
        <w:rPr>
          <w:rFonts w:ascii="Bookman Old Style" w:eastAsia="Calibri" w:hAnsi="Bookman Old Style"/>
          <w:b w:val="0"/>
          <w:szCs w:val="24"/>
        </w:rPr>
        <w:t>Memorial Day each year serves as a solemn reminder of the scourge of war and its bitter aftermath of sorrow</w:t>
      </w:r>
      <w:r w:rsidRPr="006116A4">
        <w:rPr>
          <w:rFonts w:ascii="Bookman Old Style" w:eastAsia="Calibri" w:hAnsi="Bookman Old Style"/>
          <w:b w:val="0"/>
          <w:szCs w:val="24"/>
        </w:rPr>
        <w:t>; and</w:t>
      </w:r>
    </w:p>
    <w:p w:rsidR="006116A4" w:rsidRPr="006116A4" w:rsidRDefault="006116A4" w:rsidP="006116A4">
      <w:pPr>
        <w:pStyle w:val="Title"/>
        <w:jc w:val="both"/>
        <w:rPr>
          <w:rFonts w:ascii="Bookman Old Style" w:eastAsia="Calibri" w:hAnsi="Bookman Old Style"/>
          <w:szCs w:val="24"/>
        </w:rPr>
      </w:pPr>
    </w:p>
    <w:p w:rsidR="006116A4" w:rsidRPr="006116A4" w:rsidRDefault="006116A4" w:rsidP="006116A4">
      <w:pPr>
        <w:pStyle w:val="Title"/>
        <w:jc w:val="both"/>
        <w:rPr>
          <w:rFonts w:ascii="Bookman Old Style" w:eastAsia="Calibri" w:hAnsi="Bookman Old Style"/>
          <w:szCs w:val="24"/>
        </w:rPr>
      </w:pPr>
      <w:r w:rsidRPr="006116A4">
        <w:rPr>
          <w:rFonts w:ascii="Bookman Old Style" w:eastAsia="Calibri" w:hAnsi="Bookman Old Style"/>
          <w:szCs w:val="24"/>
        </w:rPr>
        <w:t xml:space="preserve">WHEREAS, </w:t>
      </w:r>
      <w:r w:rsidR="00F929FA">
        <w:rPr>
          <w:rFonts w:ascii="Bookman Old Style" w:eastAsia="Calibri" w:hAnsi="Bookman Old Style"/>
          <w:b w:val="0"/>
          <w:szCs w:val="24"/>
        </w:rPr>
        <w:t xml:space="preserve">this day has traditionally been devoted to paying homage to loved ones who lie in hallowed graves throughout the land, having </w:t>
      </w:r>
      <w:r w:rsidR="00C442AF">
        <w:rPr>
          <w:rFonts w:ascii="Bookman Old Style" w:eastAsia="Calibri" w:hAnsi="Bookman Old Style"/>
          <w:b w:val="0"/>
          <w:szCs w:val="24"/>
        </w:rPr>
        <w:t>sacrificed their lives that war</w:t>
      </w:r>
      <w:r w:rsidR="00F929FA">
        <w:rPr>
          <w:rFonts w:ascii="Bookman Old Style" w:eastAsia="Calibri" w:hAnsi="Bookman Old Style"/>
          <w:b w:val="0"/>
          <w:szCs w:val="24"/>
        </w:rPr>
        <w:t xml:space="preserve"> might end</w:t>
      </w:r>
      <w:r w:rsidRPr="006116A4">
        <w:rPr>
          <w:rFonts w:ascii="Bookman Old Style" w:eastAsia="Calibri" w:hAnsi="Bookman Old Style"/>
          <w:b w:val="0"/>
          <w:szCs w:val="24"/>
        </w:rPr>
        <w:t xml:space="preserve">; and </w:t>
      </w:r>
    </w:p>
    <w:p w:rsidR="006116A4" w:rsidRPr="006116A4" w:rsidRDefault="006116A4" w:rsidP="006116A4">
      <w:pPr>
        <w:pStyle w:val="Title"/>
        <w:jc w:val="both"/>
        <w:rPr>
          <w:rFonts w:ascii="Bookman Old Style" w:eastAsia="Calibri" w:hAnsi="Bookman Old Style"/>
          <w:szCs w:val="24"/>
        </w:rPr>
      </w:pPr>
    </w:p>
    <w:p w:rsidR="006116A4" w:rsidRPr="006116A4" w:rsidRDefault="006116A4" w:rsidP="006116A4">
      <w:pPr>
        <w:pStyle w:val="Title"/>
        <w:jc w:val="both"/>
        <w:rPr>
          <w:rFonts w:ascii="Bookman Old Style" w:eastAsia="Calibri" w:hAnsi="Bookman Old Style"/>
          <w:szCs w:val="24"/>
        </w:rPr>
      </w:pPr>
      <w:r w:rsidRPr="006116A4">
        <w:rPr>
          <w:rFonts w:ascii="Bookman Old Style" w:eastAsia="Calibri" w:hAnsi="Bookman Old Style"/>
          <w:szCs w:val="24"/>
        </w:rPr>
        <w:t xml:space="preserve">WHEREAS, </w:t>
      </w:r>
      <w:r w:rsidR="00F929FA">
        <w:rPr>
          <w:rFonts w:ascii="Bookman Old Style" w:eastAsia="Calibri" w:hAnsi="Bookman Old Style"/>
          <w:b w:val="0"/>
          <w:szCs w:val="24"/>
        </w:rPr>
        <w:t xml:space="preserve">in tribute to these silent dead it is fitting that we lift up our voices together </w:t>
      </w:r>
      <w:r w:rsidR="00C442AF">
        <w:rPr>
          <w:rFonts w:ascii="Bookman Old Style" w:eastAsia="Calibri" w:hAnsi="Bookman Old Style"/>
          <w:b w:val="0"/>
          <w:szCs w:val="24"/>
        </w:rPr>
        <w:t xml:space="preserve">in supplication </w:t>
      </w:r>
      <w:r w:rsidR="00F929FA">
        <w:rPr>
          <w:rFonts w:ascii="Bookman Old Style" w:eastAsia="Calibri" w:hAnsi="Bookman Old Style"/>
          <w:b w:val="0"/>
          <w:szCs w:val="24"/>
        </w:rPr>
        <w:t>to Almighty God for wisdom in our search for enduring peace</w:t>
      </w:r>
      <w:r w:rsidRPr="006116A4">
        <w:rPr>
          <w:rFonts w:ascii="Bookman Old Style" w:eastAsia="Calibri" w:hAnsi="Bookman Old Style"/>
          <w:b w:val="0"/>
          <w:szCs w:val="24"/>
        </w:rPr>
        <w:t>; and</w:t>
      </w:r>
    </w:p>
    <w:p w:rsidR="006116A4" w:rsidRPr="006116A4" w:rsidRDefault="006116A4" w:rsidP="006116A4">
      <w:pPr>
        <w:pStyle w:val="Title"/>
        <w:jc w:val="both"/>
        <w:rPr>
          <w:rFonts w:ascii="Bookman Old Style" w:eastAsia="Calibri" w:hAnsi="Bookman Old Style"/>
          <w:szCs w:val="24"/>
        </w:rPr>
      </w:pPr>
    </w:p>
    <w:p w:rsidR="006116A4" w:rsidRDefault="006116A4" w:rsidP="006116A4">
      <w:pPr>
        <w:pStyle w:val="Title"/>
        <w:jc w:val="both"/>
        <w:rPr>
          <w:rFonts w:ascii="Bookman Old Style" w:eastAsia="Calibri" w:hAnsi="Bookman Old Style"/>
          <w:b w:val="0"/>
          <w:szCs w:val="24"/>
        </w:rPr>
      </w:pPr>
      <w:r w:rsidRPr="006116A4">
        <w:rPr>
          <w:rFonts w:ascii="Bookman Old Style" w:eastAsia="Calibri" w:hAnsi="Bookman Old Style"/>
          <w:szCs w:val="24"/>
        </w:rPr>
        <w:t xml:space="preserve">WHEREAS, </w:t>
      </w:r>
      <w:r w:rsidR="00F929FA">
        <w:rPr>
          <w:rFonts w:ascii="Bookman Old Style" w:eastAsia="Calibri" w:hAnsi="Bookman Old Style"/>
          <w:b w:val="0"/>
          <w:szCs w:val="24"/>
        </w:rPr>
        <w:t>the Congress, in a joint resolution approved May 11, 1950, provided that Memorial Day should be set aside as a day of prayer for permanent peace</w:t>
      </w:r>
      <w:r w:rsidR="00C442AF">
        <w:rPr>
          <w:rFonts w:ascii="Bookman Old Style" w:eastAsia="Calibri" w:hAnsi="Bookman Old Style"/>
          <w:b w:val="0"/>
          <w:szCs w:val="24"/>
        </w:rPr>
        <w:t>; and</w:t>
      </w:r>
    </w:p>
    <w:p w:rsidR="00C442AF" w:rsidRPr="006116A4" w:rsidRDefault="00C442AF" w:rsidP="006116A4">
      <w:pPr>
        <w:pStyle w:val="Title"/>
        <w:jc w:val="both"/>
        <w:rPr>
          <w:rFonts w:ascii="Bookman Old Style" w:eastAsia="Calibri" w:hAnsi="Bookman Old Style"/>
          <w:szCs w:val="24"/>
        </w:rPr>
      </w:pPr>
    </w:p>
    <w:p w:rsidR="006116A4" w:rsidRDefault="00C442AF" w:rsidP="006116A4">
      <w:pPr>
        <w:pStyle w:val="Title"/>
        <w:jc w:val="both"/>
        <w:rPr>
          <w:rFonts w:ascii="Bookman Old Style" w:eastAsia="Calibri" w:hAnsi="Bookman Old Style"/>
          <w:szCs w:val="24"/>
        </w:rPr>
      </w:pPr>
      <w:r w:rsidRPr="006116A4">
        <w:rPr>
          <w:rFonts w:ascii="Bookman Old Style" w:eastAsia="Calibri" w:hAnsi="Bookman Old Style"/>
          <w:szCs w:val="24"/>
        </w:rPr>
        <w:t xml:space="preserve">WHEREAS, </w:t>
      </w:r>
      <w:r>
        <w:rPr>
          <w:rFonts w:ascii="Bookman Old Style" w:eastAsia="Calibri" w:hAnsi="Bookman Old Style"/>
          <w:b w:val="0"/>
          <w:szCs w:val="24"/>
        </w:rPr>
        <w:t>Today, and every day, let us remember the servicemen and women we have lost and let us honor them by rededicating ourselves to strengthening our Nation’s promise.  With love, grace, and reflection, let us honor our fallen fellow Americans, known and unknown, who sacrificed their freedom to ensure our own.</w:t>
      </w:r>
    </w:p>
    <w:p w:rsidR="00C442AF" w:rsidRPr="006116A4" w:rsidRDefault="00C442AF" w:rsidP="006116A4">
      <w:pPr>
        <w:pStyle w:val="Title"/>
        <w:jc w:val="both"/>
        <w:rPr>
          <w:rFonts w:ascii="Bookman Old Style" w:eastAsia="Calibri" w:hAnsi="Bookman Old Style"/>
          <w:szCs w:val="24"/>
        </w:rPr>
      </w:pPr>
    </w:p>
    <w:p w:rsidR="006116A4" w:rsidRPr="006116A4" w:rsidRDefault="006116A4" w:rsidP="006116A4">
      <w:pPr>
        <w:pStyle w:val="Title"/>
        <w:jc w:val="both"/>
        <w:rPr>
          <w:rFonts w:ascii="Bookman Old Style" w:eastAsia="Calibri" w:hAnsi="Bookman Old Style"/>
          <w:sz w:val="28"/>
          <w:szCs w:val="28"/>
        </w:rPr>
      </w:pPr>
      <w:r w:rsidRPr="006116A4">
        <w:rPr>
          <w:rFonts w:ascii="Bookman Old Style" w:eastAsia="Calibri" w:hAnsi="Bookman Old Style"/>
          <w:szCs w:val="24"/>
        </w:rPr>
        <w:t xml:space="preserve">NOW, THEREFORE, </w:t>
      </w:r>
      <w:r w:rsidRPr="006116A4">
        <w:rPr>
          <w:rFonts w:ascii="Bookman Old Style" w:eastAsia="Calibri" w:hAnsi="Bookman Old Style"/>
          <w:b w:val="0"/>
          <w:szCs w:val="24"/>
        </w:rPr>
        <w:t xml:space="preserve">I, Janet Nichol, Mayor of the City of Royse City, do hereby proclaim </w:t>
      </w:r>
      <w:r w:rsidR="00F929FA">
        <w:rPr>
          <w:rFonts w:ascii="Bookman Old Style" w:eastAsia="Calibri" w:hAnsi="Bookman Old Style"/>
          <w:b w:val="0"/>
          <w:szCs w:val="24"/>
        </w:rPr>
        <w:t>Memorial Day, Monday</w:t>
      </w:r>
      <w:r w:rsidRPr="006116A4">
        <w:rPr>
          <w:rFonts w:ascii="Bookman Old Style" w:eastAsia="Calibri" w:hAnsi="Bookman Old Style"/>
          <w:b w:val="0"/>
          <w:szCs w:val="24"/>
        </w:rPr>
        <w:t xml:space="preserve">, May </w:t>
      </w:r>
      <w:r w:rsidR="00F929FA">
        <w:rPr>
          <w:rFonts w:ascii="Bookman Old Style" w:eastAsia="Calibri" w:hAnsi="Bookman Old Style"/>
          <w:b w:val="0"/>
          <w:szCs w:val="24"/>
        </w:rPr>
        <w:t>29</w:t>
      </w:r>
      <w:r w:rsidRPr="006116A4">
        <w:rPr>
          <w:rFonts w:ascii="Bookman Old Style" w:eastAsia="Calibri" w:hAnsi="Bookman Old Style"/>
          <w:b w:val="0"/>
          <w:szCs w:val="24"/>
        </w:rPr>
        <w:t>, 201</w:t>
      </w:r>
      <w:r w:rsidR="00F929FA">
        <w:rPr>
          <w:rFonts w:ascii="Bookman Old Style" w:eastAsia="Calibri" w:hAnsi="Bookman Old Style"/>
          <w:b w:val="0"/>
          <w:szCs w:val="24"/>
        </w:rPr>
        <w:t>7</w:t>
      </w:r>
      <w:r w:rsidRPr="006116A4">
        <w:rPr>
          <w:rFonts w:ascii="Bookman Old Style" w:eastAsia="Calibri" w:hAnsi="Bookman Old Style"/>
          <w:b w:val="0"/>
          <w:szCs w:val="24"/>
        </w:rPr>
        <w:t>, as</w:t>
      </w:r>
      <w:r w:rsidR="00F929FA">
        <w:rPr>
          <w:rFonts w:ascii="Bookman Old Style" w:eastAsia="Calibri" w:hAnsi="Bookman Old Style"/>
          <w:b w:val="0"/>
          <w:szCs w:val="24"/>
        </w:rPr>
        <w:t xml:space="preserve"> day of City-wide prayer for permanent peace.</w:t>
      </w:r>
    </w:p>
    <w:p w:rsidR="006116A4" w:rsidRPr="006116A4" w:rsidRDefault="006116A4" w:rsidP="006116A4">
      <w:pPr>
        <w:pStyle w:val="Title"/>
        <w:jc w:val="both"/>
        <w:rPr>
          <w:rFonts w:ascii="Bookman Old Style" w:eastAsia="Calibri" w:hAnsi="Bookman Old Style"/>
          <w:sz w:val="12"/>
          <w:szCs w:val="12"/>
        </w:rPr>
      </w:pPr>
    </w:p>
    <w:p w:rsidR="006116A4" w:rsidRPr="006116A4" w:rsidRDefault="006116A4" w:rsidP="006116A4">
      <w:pPr>
        <w:pStyle w:val="Title"/>
        <w:jc w:val="both"/>
        <w:rPr>
          <w:rFonts w:ascii="Bookman Old Style" w:eastAsia="Calibri" w:hAnsi="Bookman Old Style"/>
          <w:sz w:val="12"/>
          <w:szCs w:val="12"/>
        </w:rPr>
      </w:pPr>
    </w:p>
    <w:p w:rsidR="006116A4" w:rsidRPr="006116A4" w:rsidRDefault="00C442AF" w:rsidP="006116A4">
      <w:pPr>
        <w:pStyle w:val="Title"/>
        <w:jc w:val="both"/>
        <w:rPr>
          <w:rFonts w:ascii="Bookman Old Style" w:eastAsia="Calibri" w:hAnsi="Bookman Old Style"/>
          <w:b w:val="0"/>
          <w:szCs w:val="24"/>
        </w:rPr>
      </w:pPr>
      <w:r>
        <w:rPr>
          <w:rFonts w:ascii="Bookman Old Style" w:eastAsia="Calibri" w:hAnsi="Bookman Old Style"/>
          <w:b w:val="0"/>
          <w:szCs w:val="24"/>
        </w:rPr>
        <w:t>I</w:t>
      </w:r>
      <w:r w:rsidR="006116A4" w:rsidRPr="006116A4">
        <w:rPr>
          <w:rFonts w:ascii="Bookman Old Style" w:eastAsia="Calibri" w:hAnsi="Bookman Old Style"/>
          <w:b w:val="0"/>
          <w:szCs w:val="24"/>
        </w:rPr>
        <w:t xml:space="preserve">n commemoration of this event, urge all citizens to join together in their homes, places of work and places of worship to pray for the </w:t>
      </w:r>
      <w:r>
        <w:rPr>
          <w:rFonts w:ascii="Bookman Old Style" w:eastAsia="Calibri" w:hAnsi="Bookman Old Style"/>
          <w:b w:val="0"/>
          <w:szCs w:val="24"/>
        </w:rPr>
        <w:t>permanent peace</w:t>
      </w:r>
      <w:r w:rsidR="006116A4" w:rsidRPr="006116A4">
        <w:rPr>
          <w:rFonts w:ascii="Bookman Old Style" w:eastAsia="Calibri" w:hAnsi="Bookman Old Style"/>
          <w:b w:val="0"/>
          <w:szCs w:val="24"/>
        </w:rPr>
        <w:t xml:space="preserve"> and to continue to pray for our city, our state and our nation.</w:t>
      </w:r>
    </w:p>
    <w:p w:rsidR="006116A4" w:rsidRPr="006116A4" w:rsidRDefault="006116A4" w:rsidP="006116A4">
      <w:pPr>
        <w:pStyle w:val="Title"/>
        <w:jc w:val="both"/>
        <w:rPr>
          <w:rFonts w:ascii="Bookman Old Style" w:eastAsia="Calibri" w:hAnsi="Bookman Old Style"/>
          <w:szCs w:val="24"/>
        </w:rPr>
      </w:pPr>
    </w:p>
    <w:p w:rsidR="0036075E" w:rsidRPr="006116A4" w:rsidRDefault="006116A4" w:rsidP="006116A4">
      <w:pPr>
        <w:pStyle w:val="Title"/>
        <w:jc w:val="both"/>
        <w:rPr>
          <w:rFonts w:ascii="Bookman Old Style" w:hAnsi="Bookman Old Style"/>
          <w:b w:val="0"/>
          <w:szCs w:val="24"/>
        </w:rPr>
      </w:pPr>
      <w:r w:rsidRPr="006116A4">
        <w:rPr>
          <w:rFonts w:ascii="Bookman Old Style" w:eastAsia="Calibri" w:hAnsi="Bookman Old Style"/>
          <w:szCs w:val="24"/>
        </w:rPr>
        <w:t xml:space="preserve">PROCLAIMED </w:t>
      </w:r>
      <w:r w:rsidRPr="006116A4">
        <w:rPr>
          <w:rFonts w:ascii="Bookman Old Style" w:eastAsia="Calibri" w:hAnsi="Bookman Old Style"/>
          <w:b w:val="0"/>
          <w:szCs w:val="24"/>
        </w:rPr>
        <w:t xml:space="preserve">this </w:t>
      </w:r>
      <w:r w:rsidR="00C442AF">
        <w:rPr>
          <w:rFonts w:ascii="Bookman Old Style" w:eastAsia="Calibri" w:hAnsi="Bookman Old Style"/>
          <w:b w:val="0"/>
          <w:szCs w:val="24"/>
        </w:rPr>
        <w:t>29</w:t>
      </w:r>
      <w:r w:rsidRPr="006116A4">
        <w:rPr>
          <w:rFonts w:ascii="Bookman Old Style" w:eastAsia="Calibri" w:hAnsi="Bookman Old Style"/>
          <w:b w:val="0"/>
          <w:szCs w:val="24"/>
        </w:rPr>
        <w:t>th day of May 201</w:t>
      </w:r>
      <w:r w:rsidR="00C442AF">
        <w:rPr>
          <w:rFonts w:ascii="Bookman Old Style" w:eastAsia="Calibri" w:hAnsi="Bookman Old Style"/>
          <w:b w:val="0"/>
          <w:szCs w:val="24"/>
        </w:rPr>
        <w:t>7</w:t>
      </w:r>
      <w:r w:rsidRPr="006116A4">
        <w:rPr>
          <w:rFonts w:ascii="Bookman Old Style" w:eastAsia="Calibri" w:hAnsi="Bookman Old Style"/>
          <w:b w:val="0"/>
          <w:szCs w:val="24"/>
        </w:rPr>
        <w:t>.</w:t>
      </w:r>
    </w:p>
    <w:p w:rsidR="0036075E" w:rsidRDefault="0036075E">
      <w:pPr>
        <w:pStyle w:val="Title"/>
        <w:rPr>
          <w:rFonts w:ascii="Bookman Old Style" w:hAnsi="Bookman Old Style"/>
          <w:sz w:val="22"/>
        </w:rPr>
      </w:pPr>
    </w:p>
    <w:p w:rsidR="003610A6" w:rsidRDefault="003610A6" w:rsidP="006116A4">
      <w:pPr>
        <w:pStyle w:val="Title"/>
        <w:jc w:val="both"/>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p>
    <w:p w:rsidR="006116A4" w:rsidRDefault="006116A4" w:rsidP="006116A4">
      <w:pPr>
        <w:pStyle w:val="Title"/>
        <w:jc w:val="both"/>
        <w:rPr>
          <w:rFonts w:ascii="Bookman Old Style" w:hAnsi="Bookman Old Style"/>
          <w:b w:val="0"/>
          <w:bCs/>
          <w:sz w:val="22"/>
        </w:rPr>
      </w:pPr>
    </w:p>
    <w:p w:rsidR="003610A6" w:rsidRDefault="003610A6">
      <w:pPr>
        <w:pStyle w:val="Title"/>
        <w:pBdr>
          <w:bottom w:val="single" w:sz="12" w:space="1" w:color="auto"/>
        </w:pBdr>
        <w:ind w:left="4320"/>
        <w:jc w:val="both"/>
        <w:rPr>
          <w:rFonts w:ascii="Bookman Old Style" w:hAnsi="Bookman Old Style"/>
          <w:b w:val="0"/>
          <w:bCs/>
          <w:sz w:val="22"/>
        </w:rPr>
      </w:pPr>
    </w:p>
    <w:p w:rsidR="003610A6" w:rsidRDefault="006116A4" w:rsidP="0036075E">
      <w:pPr>
        <w:pStyle w:val="Title"/>
        <w:ind w:left="4320"/>
        <w:jc w:val="both"/>
        <w:rPr>
          <w:rFonts w:ascii="Bookman Old Style" w:hAnsi="Bookman Old Style"/>
          <w:sz w:val="22"/>
        </w:rPr>
      </w:pPr>
      <w:r>
        <w:rPr>
          <w:rFonts w:ascii="Bookman Old Style" w:hAnsi="Bookman Old Style"/>
          <w:sz w:val="22"/>
        </w:rPr>
        <w:t>Janet Nichol, Mayor</w:t>
      </w:r>
    </w:p>
    <w:sectPr w:rsidR="003610A6" w:rsidSect="006116A4">
      <w:pgSz w:w="12240" w:h="15840"/>
      <w:pgMar w:top="630" w:right="1080" w:bottom="36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ristina">
    <w:panose1 w:val="030604020404060802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64"/>
    <w:rsid w:val="00066338"/>
    <w:rsid w:val="0007711F"/>
    <w:rsid w:val="001141B5"/>
    <w:rsid w:val="00182024"/>
    <w:rsid w:val="001E4F7F"/>
    <w:rsid w:val="0023185B"/>
    <w:rsid w:val="0036075E"/>
    <w:rsid w:val="003610A6"/>
    <w:rsid w:val="006071DF"/>
    <w:rsid w:val="006116A4"/>
    <w:rsid w:val="006411B9"/>
    <w:rsid w:val="00742264"/>
    <w:rsid w:val="00784DBF"/>
    <w:rsid w:val="008C0198"/>
    <w:rsid w:val="009565AE"/>
    <w:rsid w:val="009A10DD"/>
    <w:rsid w:val="00C12F84"/>
    <w:rsid w:val="00C24315"/>
    <w:rsid w:val="00C442AF"/>
    <w:rsid w:val="00C8155C"/>
    <w:rsid w:val="00CE0974"/>
    <w:rsid w:val="00CF40DF"/>
    <w:rsid w:val="00DE32EC"/>
    <w:rsid w:val="00E901F6"/>
    <w:rsid w:val="00EB4C12"/>
    <w:rsid w:val="00F9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E1F571E-DCD1-4C31-B231-CA9F46BC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OFFICE OF THE MAYOR</vt:lpstr>
    </vt:vector>
  </TitlesOfParts>
  <Company>City of Royse City</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MAYOR</dc:title>
  <dc:subject/>
  <dc:creator>Brenda Craft</dc:creator>
  <cp:keywords/>
  <cp:lastModifiedBy>Burke, Alexandra</cp:lastModifiedBy>
  <cp:revision>2</cp:revision>
  <cp:lastPrinted>2016-04-27T13:25:00Z</cp:lastPrinted>
  <dcterms:created xsi:type="dcterms:W3CDTF">2017-05-25T15:14:00Z</dcterms:created>
  <dcterms:modified xsi:type="dcterms:W3CDTF">2017-05-25T15:14:00Z</dcterms:modified>
</cp:coreProperties>
</file>